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CD" w:rsidRDefault="00E06ACD" w:rsidP="00E06ACD">
      <w:pPr>
        <w:jc w:val="center"/>
        <w:rPr>
          <w:sz w:val="24"/>
          <w:szCs w:val="24"/>
        </w:rPr>
      </w:pPr>
      <w:r w:rsidRPr="00E06ACD">
        <w:rPr>
          <w:sz w:val="24"/>
          <w:szCs w:val="24"/>
        </w:rPr>
        <w:t>ЛОГИКА РАЗВИТИЯ НАУЧНОГО ПОЗНАНИЯ</w:t>
      </w:r>
    </w:p>
    <w:p w:rsidR="00E06ACD" w:rsidRPr="00E06ACD" w:rsidRDefault="00E06ACD" w:rsidP="00E06ACD">
      <w:pPr>
        <w:jc w:val="center"/>
        <w:rPr>
          <w:sz w:val="24"/>
          <w:szCs w:val="24"/>
        </w:rPr>
      </w:pPr>
      <w:r>
        <w:rPr>
          <w:sz w:val="24"/>
          <w:szCs w:val="24"/>
        </w:rPr>
        <w:t>(Конспект лекции)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Default="00E06ACD" w:rsidP="00E06ACD">
      <w:pPr>
        <w:jc w:val="center"/>
        <w:rPr>
          <w:sz w:val="24"/>
          <w:szCs w:val="24"/>
        </w:rPr>
      </w:pPr>
    </w:p>
    <w:p w:rsidR="00E06ACD" w:rsidRPr="00E06ACD" w:rsidRDefault="00E06ACD" w:rsidP="00E06ACD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Модели логики </w:t>
      </w:r>
      <w:r w:rsidRPr="00E06ACD">
        <w:rPr>
          <w:i/>
          <w:sz w:val="24"/>
          <w:szCs w:val="24"/>
        </w:rPr>
        <w:t>развития научного познания</w:t>
      </w:r>
    </w:p>
    <w:p w:rsidR="00E06ACD" w:rsidRPr="00E06ACD" w:rsidRDefault="00E06ACD" w:rsidP="00E06ACD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История науки как методологическая проблема</w:t>
      </w:r>
    </w:p>
    <w:p w:rsidR="00E06ACD" w:rsidRPr="00E06ACD" w:rsidRDefault="00E06ACD" w:rsidP="00E06ACD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Модели описания истории науки</w:t>
      </w:r>
    </w:p>
    <w:p w:rsidR="00E06ACD" w:rsidRPr="00E06ACD" w:rsidRDefault="00E06ACD" w:rsidP="00E06ACD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Наука как социальный институт</w:t>
      </w:r>
    </w:p>
    <w:p w:rsidR="00E06ACD" w:rsidRDefault="00E06ACD" w:rsidP="00E06ACD">
      <w:pPr>
        <w:jc w:val="both"/>
        <w:rPr>
          <w:sz w:val="24"/>
          <w:szCs w:val="24"/>
        </w:rPr>
      </w:pPr>
    </w:p>
    <w:p w:rsidR="00E06ACD" w:rsidRDefault="00E06ACD" w:rsidP="00E06AC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Модели логики </w:t>
      </w:r>
      <w:r w:rsidRPr="00E06ACD">
        <w:rPr>
          <w:i/>
          <w:sz w:val="24"/>
          <w:szCs w:val="24"/>
        </w:rPr>
        <w:t>развития научного познания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>Развитие научного познания можно описывать в рамках различных моделей, но инвариантным будет стремление объя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нить, как происходит рост знания, как одна теория сменяет другую.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1. Еще до того как философия науки выделилась в особую тему, и вопросы познания решались в рамках общей философской гносеологии, образов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лось две позиции для объяснения развития знания и, соответственно, две метод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логические стратегии: индуктивная и дедуктивная.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Одним из первых и наиболее значительным представителем первой был Ф. Бэкон (1561-1628), второй - Р. Декарт (1596-1650).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Постепенное движение от частностей ко все большим обобщениям – 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ставляет существо индуктивного метода. Бэкон вполне понимал недостатки стихийной способности человека к индуктивным обобщениям (критике этих недостатков и служит его учение об "идолах"). Обычно человек делает выводы при недостаточном количестве фактов, он не способен выявлять решающие свидетельства, не использует познавательные возможности экспериме</w:t>
      </w:r>
      <w:r w:rsidRPr="00E06ACD">
        <w:rPr>
          <w:sz w:val="24"/>
          <w:szCs w:val="24"/>
        </w:rPr>
        <w:t>н</w:t>
      </w:r>
      <w:r w:rsidRPr="00E06ACD">
        <w:rPr>
          <w:sz w:val="24"/>
          <w:szCs w:val="24"/>
        </w:rPr>
        <w:t>та. "Природа вещей" – утверждал он – "лучше обнаруживает себя в состоянии искусственной стесненности, чем в естественной свободе".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Дедуктивный метод опирается на интуитивную очевидность как на и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ходный пункт доказательства достоверности нового знания. Геометрия, полагал Декарт, в</w:t>
      </w:r>
      <w:r w:rsidRPr="00E06ACD">
        <w:rPr>
          <w:sz w:val="24"/>
          <w:szCs w:val="24"/>
        </w:rPr>
        <w:t>ы</w:t>
      </w:r>
      <w:r w:rsidRPr="00E06ACD">
        <w:rPr>
          <w:sz w:val="24"/>
          <w:szCs w:val="24"/>
        </w:rPr>
        <w:t>ступает идеалом такого рода познания. Вопрос, поэтому, часто ставился так: нельзя ли другие области знания построить по образу геометрических доказательств? Именно так ставит проблему Декарт. По образцу геометрических а</w:t>
      </w:r>
      <w:r w:rsidRPr="00E06ACD">
        <w:rPr>
          <w:sz w:val="24"/>
          <w:szCs w:val="24"/>
        </w:rPr>
        <w:t>к</w:t>
      </w:r>
      <w:r w:rsidRPr="00E06ACD">
        <w:rPr>
          <w:sz w:val="24"/>
          <w:szCs w:val="24"/>
        </w:rPr>
        <w:t>сиом он выделяет четыре "универсальных правила для руководства ума":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Никогда не принимать за истинное ничего, что я не признал бы таким с очевидностью ...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Делить каждую из рассматриваемых трудностей на столько ча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тей, сколько потребуется, чтобы их лучше разрешить.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Располагать свои мысли в определенном порядке, начиная с предметов простейших и легко познаваемых, и восходить ... до познания наиболее сложных ....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Делать перечни настолько полные и обзоры столь всеохватывающие, чтобы быть уверенным, что ничего не пропущено.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Ни та, ни другая модель не выдерживает критики в их претензии быть универсальными методами познания.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Ни одна последовательность наблюдений и экспериментов не может доказать, что следующий факт будет соответствовать выделенной эмпирич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ской закономерности.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Индукция не может привести к формулированию универсальных закономерностей. "Работающие" в науке законы имеют явно не индуктивное прои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хождение.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Стало очевидным, что любое наблюдение предполагает теоретическую или метафизическую установку.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Чистый образ дедукции как основания научного знания так же уязвим.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Многие принципы, на которых базируются научные теории, совершенно не очевидны.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Эмпирические обобщения вполне возможны.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lastRenderedPageBreak/>
        <w:t xml:space="preserve">     Обеим этим моделям присущ общий недостаток – игнорирование роли вероятностно-гипотетического знания в науке. На это обстоятельство обр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тил внимание Г. Лейбниц (1646-1716), который считал, что вероятностное знание тоже заслуживает статуса научного, а исследование степеней вероя</w:t>
      </w:r>
      <w:r w:rsidRPr="00E06ACD">
        <w:rPr>
          <w:sz w:val="24"/>
          <w:szCs w:val="24"/>
        </w:rPr>
        <w:t>т</w:t>
      </w:r>
      <w:r w:rsidRPr="00E06ACD">
        <w:rPr>
          <w:sz w:val="24"/>
          <w:szCs w:val="24"/>
        </w:rPr>
        <w:t>ности имело бы важное значение для логики.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Именно это представление лежит в основе гипотетико-дедуктивной мод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ли развития научного знания, наиболее распространенной в первой половине ХХ века.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2. Гипотетико-дедуктивная модель представлена концепцией Р. Карнапа (1891-1970). Эта модель состоит в следующем: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В основании научной теории лежит гипотетическое допущение, пре</w:t>
      </w:r>
      <w:r w:rsidRPr="00E06ACD">
        <w:rPr>
          <w:sz w:val="24"/>
          <w:szCs w:val="24"/>
        </w:rPr>
        <w:t>д</w:t>
      </w:r>
      <w:r w:rsidRPr="00E06ACD">
        <w:rPr>
          <w:sz w:val="24"/>
          <w:szCs w:val="24"/>
        </w:rPr>
        <w:t>ставленное в виде аксиомы, постулата или предположения о существовании какого-то качества. Сами по себе эти допущения не могут быть проверены на опыте, но из них дедуктивно выводятся логические следствия, которые 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поставляются с эмпирическими данными.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Те гипотезы, которые в своих следствиях не находят подтверждения на опыте, отбрасываются, а те, которые подтверждаются, получают статус нау</w:t>
      </w:r>
      <w:r w:rsidRPr="00E06ACD">
        <w:rPr>
          <w:sz w:val="24"/>
          <w:szCs w:val="24"/>
        </w:rPr>
        <w:t>ч</w:t>
      </w:r>
      <w:r w:rsidRPr="00E06ACD">
        <w:rPr>
          <w:sz w:val="24"/>
          <w:szCs w:val="24"/>
        </w:rPr>
        <w:t>ного 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Отсюда вытекает, что научным является только такое логически сист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матизированное знание, которое имеет возможность соотноситься с опытом. Или проще: научным является то знание, которое имеет эмпирический базис.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Строго говоря, научное знание всегда остается гипотетическим - опять же потому, что никакое эмпирические подтверждение не способно устан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вить универсальность какого-либо закона.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Вопрос стоит даже более радикально: возможно ли вообще доказать и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тинность теории опытом или экспериментом, т.е. эмпирически?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Сомнения в этом послужили основанием для идеи фальсификации как критерия научности 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3. Идея фальсификации как критерия научности принадлежит К. Попперу. Он обратил внимание на то, что в науке процедуры подтверждения и опровержения имеют различный познавательный статус. Так, никакая последов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тельность подтверждений не может доказать истинность общего суждения (универсальной закономерности). Всегда возможен "эффект куриного обобщения" (по Б. Расселу). Более того, для любой идеи можно найти эмпирич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ское подтверждение. Поэтому: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Следует обращать внимание только на те подтверждения, которые предсказываются теорией. Предсказанный факт делает теорию более правдоп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добной.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Для научного знания более важно то, что оно запрещает появление каких-то событий. Любой научный закон можно трактовать как принцип запрета. (Именно такой характер носит закон энтропии или принципы симме</w:t>
      </w:r>
      <w:r w:rsidRPr="00E06ACD">
        <w:rPr>
          <w:sz w:val="24"/>
          <w:szCs w:val="24"/>
        </w:rPr>
        <w:t>т</w:t>
      </w:r>
      <w:r w:rsidRPr="00E06ACD">
        <w:rPr>
          <w:sz w:val="24"/>
          <w:szCs w:val="24"/>
        </w:rPr>
        <w:t>рии в современной физике).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Достаточно, очевидно, что теория, которая ничего не запрещает, не м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жет быть опровергнута. Поэтому она не является научной.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Проверить теорию это и значит попытаться её опровергнуть, т.е. фальсифицировать. Подтверждение теории следует рассматривать как р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зультат серьезной попытки её опровержения.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Некоторые - подлинные научные теории – после того, как была обнаружена их недостоверность, пытаются спастись посредством введения дополнительных допущений ("</w:t>
      </w:r>
      <w:proofErr w:type="spellStart"/>
      <w:r w:rsidRPr="00E06ACD">
        <w:rPr>
          <w:i/>
          <w:iCs/>
          <w:sz w:val="24"/>
          <w:szCs w:val="24"/>
        </w:rPr>
        <w:t>ad</w:t>
      </w:r>
      <w:proofErr w:type="spellEnd"/>
      <w:r w:rsidRPr="00E06ACD">
        <w:rPr>
          <w:i/>
          <w:iCs/>
          <w:sz w:val="24"/>
          <w:szCs w:val="24"/>
        </w:rPr>
        <w:t xml:space="preserve"> </w:t>
      </w:r>
      <w:proofErr w:type="spellStart"/>
      <w:r w:rsidRPr="00E06ACD">
        <w:rPr>
          <w:i/>
          <w:iCs/>
          <w:sz w:val="24"/>
          <w:szCs w:val="24"/>
        </w:rPr>
        <w:t>hoc</w:t>
      </w:r>
      <w:proofErr w:type="spellEnd"/>
      <w:r w:rsidRPr="00E06ACD">
        <w:rPr>
          <w:sz w:val="24"/>
          <w:szCs w:val="24"/>
        </w:rPr>
        <w:t>-теорий"). Это, однако, ведет к снижению их 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учного статуса.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- Всякая научная теория рано или поздно будет опровергнута, на её смену придет другая. Следовательно, научную теорию следует с самого начала трактовать как ошибочную. Единственное, к чему нам следует стремиться  в свете сказанного: "нужно постараться совершить все ошибки как можно раньше". (Отсюда одно из наименований концепции Поппера - "</w:t>
      </w:r>
      <w:proofErr w:type="spellStart"/>
      <w:r w:rsidRPr="00E06ACD">
        <w:rPr>
          <w:sz w:val="24"/>
          <w:szCs w:val="24"/>
        </w:rPr>
        <w:t>фоллиб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лизм</w:t>
      </w:r>
      <w:proofErr w:type="spellEnd"/>
      <w:r w:rsidRPr="00E06ACD">
        <w:rPr>
          <w:sz w:val="24"/>
          <w:szCs w:val="24"/>
        </w:rPr>
        <w:t>").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Нельзя, однако, игнорировать тот факт, что научное знание обладает со</w:t>
      </w:r>
      <w:r w:rsidRPr="00E06ACD">
        <w:rPr>
          <w:sz w:val="24"/>
          <w:szCs w:val="24"/>
        </w:rPr>
        <w:t>б</w:t>
      </w:r>
      <w:r w:rsidRPr="00E06ACD">
        <w:rPr>
          <w:sz w:val="24"/>
          <w:szCs w:val="24"/>
        </w:rPr>
        <w:t>ственным основанием для того, чтобы жить - независимо от того, как к этому "относится" сама реальность.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Поппер выделяет "мир объективного содержания мысли" в особый - третий мир - наряду с миром вещей и миром сознания. В этот третий мир вх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дит не только содержание научных идей, но и содержание произведений искусс</w:t>
      </w:r>
      <w:r w:rsidRPr="00E06ACD">
        <w:rPr>
          <w:sz w:val="24"/>
          <w:szCs w:val="24"/>
        </w:rPr>
        <w:t>т</w:t>
      </w:r>
      <w:r w:rsidRPr="00E06ACD">
        <w:rPr>
          <w:sz w:val="24"/>
          <w:szCs w:val="24"/>
        </w:rPr>
        <w:t>ва.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Хотя это содержание является результатом познавательной, творческой деятельности людей, его структура не зависит от создателя. Более того, о самой научной деятельности мы больше узнаем, изучая продукты её деятел</w:t>
      </w:r>
      <w:r w:rsidRPr="00E06ACD">
        <w:rPr>
          <w:sz w:val="24"/>
          <w:szCs w:val="24"/>
        </w:rPr>
        <w:t>ь</w:t>
      </w:r>
      <w:r w:rsidRPr="00E06ACD">
        <w:rPr>
          <w:sz w:val="24"/>
          <w:szCs w:val="24"/>
        </w:rPr>
        <w:t>ности.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Обитателями третьего мира являются, прежде всего, теоретические системы, проблемы и проблемные ситуации. Но еще более важными обитател</w:t>
      </w:r>
      <w:r w:rsidRPr="00E06ACD">
        <w:rPr>
          <w:sz w:val="24"/>
          <w:szCs w:val="24"/>
        </w:rPr>
        <w:t>я</w:t>
      </w:r>
      <w:r w:rsidRPr="00E06ACD">
        <w:rPr>
          <w:sz w:val="24"/>
          <w:szCs w:val="24"/>
        </w:rPr>
        <w:t>ми являются критические рассуждения, дискуссии, споры. В него же входит содержание книг, журналов, библиотек. Другими словами, третий мир это мир Языка.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Этот мир имеет собственную логику развития. Это логика развития двух основных функций языка: дескриптивной и </w:t>
      </w:r>
      <w:proofErr w:type="spellStart"/>
      <w:r w:rsidRPr="00E06ACD">
        <w:rPr>
          <w:sz w:val="24"/>
          <w:szCs w:val="24"/>
        </w:rPr>
        <w:t>аргументативной</w:t>
      </w:r>
      <w:proofErr w:type="spellEnd"/>
      <w:r w:rsidRPr="00E06ACD">
        <w:rPr>
          <w:sz w:val="24"/>
          <w:szCs w:val="24"/>
        </w:rPr>
        <w:t>. "Энергия" развития третьего мира состоит в присущем ему критицизме - источнике разв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тия 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Развитие науки идет циклами: начинается любой цикл с проблемы, пр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блема ведет к появлению какой-то теории, претендующей на её разрешение, теория подвергается критике и опровержению, на этой базе возникает новая проблема: [П - Т - О - П]. Таким образом, логика развития науки (третьего мира) "состоит в критике, обладающей творческим воображением".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Идею развития науки посредством критики заманчиво применить к интерпретации реальной истории научного познания. Естественно такие попытки были предприняты. Одним из результатов такой интерпретации явл</w:t>
      </w:r>
      <w:r w:rsidRPr="00E06ACD">
        <w:rPr>
          <w:sz w:val="24"/>
          <w:szCs w:val="24"/>
        </w:rPr>
        <w:t>я</w:t>
      </w:r>
      <w:r w:rsidRPr="00E06ACD">
        <w:rPr>
          <w:sz w:val="24"/>
          <w:szCs w:val="24"/>
        </w:rPr>
        <w:t>ется концепция Т. Куна.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4. В соответствии с концепцией Т. Куна ["Структура научных революций"] в реальном процессе развития знания можно выделить два этапа: пер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од "нормальной науки" и период "научных революций".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Первый характеризуется эволюционным развитием знания, расширением возможностей определенной научной теории. В значительной степени закономерностью этого этапа является кумулятивный процесс накопления зн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ния. "Нормальной науке" свойственна общая ПАРАДИГМА.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Парадигма - это признанное научным сообществом достижение (теория, научный метод, принцип),которое в течение определенного времени дает модель постановки проблем и их решения.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Рано или поздно в развитии "нормальной науки" наступают кризисные явления, связанные с трудностями расширения принятой парадигмы на об</w:t>
      </w:r>
      <w:r w:rsidRPr="00E06ACD">
        <w:rPr>
          <w:sz w:val="24"/>
          <w:szCs w:val="24"/>
        </w:rPr>
        <w:t>ъ</w:t>
      </w:r>
      <w:r w:rsidRPr="00E06ACD">
        <w:rPr>
          <w:sz w:val="24"/>
          <w:szCs w:val="24"/>
        </w:rPr>
        <w:t>яснение новых явлений и постановку новых задач.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Возникает революционная ситуация, симптомами которой является увеличение конкурирующих вариантов объяснения, выражение учеными неудовлетворенности положением вещей, обращение за помощью к философии, обс</w:t>
      </w:r>
      <w:r w:rsidRPr="00E06ACD">
        <w:rPr>
          <w:sz w:val="24"/>
          <w:szCs w:val="24"/>
        </w:rPr>
        <w:t>у</w:t>
      </w:r>
      <w:r w:rsidRPr="00E06ACD">
        <w:rPr>
          <w:sz w:val="24"/>
          <w:szCs w:val="24"/>
        </w:rPr>
        <w:t>ждение фундаментальный положений парадигмы.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 конечном итоге происходит научная революция: возникает новая пар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дигма.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Особенность позиции Куна в том, что он полагает различные парадигмы несоизмеримыми: приверженцы различных парадигм живут в разных мирах. Равным образом нельзя утверждать, что новая парадигма лучше или прогрессивней старой с точки зрения отражения действительности. Единстве</w:t>
      </w:r>
      <w:r w:rsidRPr="00E06ACD">
        <w:rPr>
          <w:sz w:val="24"/>
          <w:szCs w:val="24"/>
        </w:rPr>
        <w:t>н</w:t>
      </w:r>
      <w:r w:rsidRPr="00E06ACD">
        <w:rPr>
          <w:sz w:val="24"/>
          <w:szCs w:val="24"/>
        </w:rPr>
        <w:t>ное улучшение состоит в создании более эффективного инструментария для "решения головоломок".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Хотя эта позиция Куна вызывает общую критику, его заслуга в том, что он начал рассматривать методологические проблемы на базе реальной истории науки. В этом направлении еще дальне продвинулся И. </w:t>
      </w:r>
      <w:proofErr w:type="spellStart"/>
      <w:r w:rsidRPr="00E06ACD">
        <w:rPr>
          <w:sz w:val="24"/>
          <w:szCs w:val="24"/>
        </w:rPr>
        <w:t>Лакатос</w:t>
      </w:r>
      <w:proofErr w:type="spellEnd"/>
      <w:r w:rsidRPr="00E06ACD">
        <w:rPr>
          <w:sz w:val="24"/>
          <w:szCs w:val="24"/>
        </w:rPr>
        <w:t>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5. </w:t>
      </w:r>
      <w:proofErr w:type="spellStart"/>
      <w:r w:rsidRPr="00E06ACD">
        <w:rPr>
          <w:sz w:val="24"/>
          <w:szCs w:val="24"/>
        </w:rPr>
        <w:t>И.Лакатос</w:t>
      </w:r>
      <w:proofErr w:type="spellEnd"/>
      <w:r w:rsidRPr="00E06ACD">
        <w:rPr>
          <w:sz w:val="24"/>
          <w:szCs w:val="24"/>
        </w:rPr>
        <w:t xml:space="preserve"> называет свою философию науки: "методологией научно-исследовательских программ", подчеркивая принципиальное тождество м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тодологического и историографического подходов.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Научно-исследовательская программа становится основной единицей анализа процесса развития науки (а не теория, как это было характерно р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нее).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Программа включает в себя "жесткое ядро" - в которое входят фундаме</w:t>
      </w:r>
      <w:r w:rsidRPr="00E06ACD">
        <w:rPr>
          <w:sz w:val="24"/>
          <w:szCs w:val="24"/>
        </w:rPr>
        <w:t>н</w:t>
      </w:r>
      <w:r w:rsidRPr="00E06ACD">
        <w:rPr>
          <w:sz w:val="24"/>
          <w:szCs w:val="24"/>
        </w:rPr>
        <w:t>тальные постулаты и базовые теоретические положения, которые, в свою очередь, определяют "позитивную эвристику"- методы решения задач, способы наблюдения и эксперимента, их объяснение. Эвристика задает "защитный п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яс" программы.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"Защитный пояс" состоит из вспомогательных гипотез, определяет пр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блемное поле исследований, предвидит новые явления и превращает их в подтверждение теорий.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Важно то, что одновременно существует несколько конкурирующих программ. Та из них, которая предсказывает появление новых фактов, развив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 xml:space="preserve">ется прогрессивно; та, которая только объясняет уже существующие </w:t>
      </w:r>
      <w:proofErr w:type="spellStart"/>
      <w:r w:rsidRPr="00E06ACD">
        <w:rPr>
          <w:i/>
          <w:iCs/>
          <w:sz w:val="24"/>
          <w:szCs w:val="24"/>
        </w:rPr>
        <w:t>post</w:t>
      </w:r>
      <w:proofErr w:type="spellEnd"/>
      <w:r w:rsidRPr="00E06ACD">
        <w:rPr>
          <w:i/>
          <w:iCs/>
          <w:sz w:val="24"/>
          <w:szCs w:val="24"/>
        </w:rPr>
        <w:t xml:space="preserve"> </w:t>
      </w:r>
      <w:proofErr w:type="spellStart"/>
      <w:r w:rsidRPr="00E06ACD">
        <w:rPr>
          <w:i/>
          <w:iCs/>
          <w:sz w:val="24"/>
          <w:szCs w:val="24"/>
        </w:rPr>
        <w:t>factum</w:t>
      </w:r>
      <w:proofErr w:type="spellEnd"/>
      <w:r w:rsidRPr="00E06ACD">
        <w:rPr>
          <w:sz w:val="24"/>
          <w:szCs w:val="24"/>
        </w:rPr>
        <w:t xml:space="preserve"> и посредством "</w:t>
      </w:r>
      <w:proofErr w:type="spellStart"/>
      <w:r w:rsidRPr="00E06ACD">
        <w:rPr>
          <w:i/>
          <w:iCs/>
          <w:sz w:val="24"/>
          <w:szCs w:val="24"/>
        </w:rPr>
        <w:t>ad</w:t>
      </w:r>
      <w:proofErr w:type="spellEnd"/>
      <w:r w:rsidRPr="00E06ACD">
        <w:rPr>
          <w:sz w:val="24"/>
          <w:szCs w:val="24"/>
        </w:rPr>
        <w:t xml:space="preserve"> </w:t>
      </w:r>
      <w:proofErr w:type="spellStart"/>
      <w:r w:rsidRPr="00E06ACD">
        <w:rPr>
          <w:i/>
          <w:iCs/>
          <w:sz w:val="24"/>
          <w:szCs w:val="24"/>
        </w:rPr>
        <w:t>hoc</w:t>
      </w:r>
      <w:proofErr w:type="spellEnd"/>
      <w:r w:rsidRPr="00E06ACD">
        <w:rPr>
          <w:sz w:val="24"/>
          <w:szCs w:val="24"/>
        </w:rPr>
        <w:t>-гипотез" - регрессивно.</w:t>
      </w:r>
    </w:p>
    <w:p w:rsidR="00E06ACD" w:rsidRPr="00E06ACD" w:rsidRDefault="00E06ACD" w:rsidP="00E06ACD">
      <w:pPr>
        <w:pStyle w:val="a3"/>
        <w:rPr>
          <w:sz w:val="24"/>
          <w:szCs w:val="24"/>
        </w:rPr>
      </w:pPr>
      <w:r w:rsidRPr="00E06ACD">
        <w:rPr>
          <w:sz w:val="24"/>
          <w:szCs w:val="24"/>
        </w:rPr>
        <w:t xml:space="preserve">     Главное достоинство программы - в её способности предсказывать новые факты,  наличие же в ней противоречий или же трудностей в объяснении к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 xml:space="preserve">ких-то явлений существенно не влияют на отношение к ней ученых. </w:t>
      </w:r>
      <w:proofErr w:type="spellStart"/>
      <w:r w:rsidRPr="00E06ACD">
        <w:rPr>
          <w:sz w:val="24"/>
          <w:szCs w:val="24"/>
        </w:rPr>
        <w:t>Лакатос</w:t>
      </w:r>
      <w:proofErr w:type="spellEnd"/>
      <w:r w:rsidRPr="00E06ACD">
        <w:rPr>
          <w:sz w:val="24"/>
          <w:szCs w:val="24"/>
        </w:rPr>
        <w:t xml:space="preserve"> показывает на многих примерах, что развитая научная программа всегда м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жет защитить себя от видимого несоответствия с эмпирическими данными, поскольку всем понятно, что теоретическое объяснение основано на некот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рых "абстракциях" или допущениях, которые никогда в полном объеме не могут быть проверены.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 отличие от позитивистской модели науки, главным фактором развития здесь полагается не отношение теории и эмпирии, но конкуренция исслед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вательских программ.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 конечном итоге можно говорить о том, что все вышеперечисленные "логики развития научного знания" имеют место как более или менее ун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версальные элементы живого исторического процесса. Эти элементы, но в разном соотношении, всегда можно обнаружить в моделях описания истории науки и, соответственно, в реальной ее истории.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center"/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История науки как методологическая проблема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Логика развития научного знания и история науки находятся в очень тесном взаимодействии, но не совпадают друг с другом. Логические представления генерализируют рассматриваемый процесс, а исторические - его инд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 xml:space="preserve">видуализируют. В истории "действительный интерес и подлинная реальность заключены в созерцаемых бесконечно многообразных событиях."[Э. </w:t>
      </w:r>
      <w:proofErr w:type="spellStart"/>
      <w:r w:rsidRPr="00E06ACD">
        <w:rPr>
          <w:sz w:val="24"/>
          <w:szCs w:val="24"/>
        </w:rPr>
        <w:t>Трельч</w:t>
      </w:r>
      <w:proofErr w:type="spellEnd"/>
      <w:r w:rsidRPr="00E06ACD">
        <w:rPr>
          <w:sz w:val="24"/>
          <w:szCs w:val="24"/>
        </w:rPr>
        <w:t xml:space="preserve"> "О пробуждении философии истории"].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Следует также иметь в виду, что не всякое развитие представляет собой историю и может быть описано как "история". Исторический взгляд на ра</w:t>
      </w:r>
      <w:r w:rsidRPr="00E06ACD">
        <w:rPr>
          <w:sz w:val="24"/>
          <w:szCs w:val="24"/>
        </w:rPr>
        <w:t>з</w:t>
      </w:r>
      <w:r w:rsidRPr="00E06ACD">
        <w:rPr>
          <w:sz w:val="24"/>
          <w:szCs w:val="24"/>
        </w:rPr>
        <w:t>витие состоит: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- в признании </w:t>
      </w:r>
      <w:proofErr w:type="spellStart"/>
      <w:r w:rsidRPr="00E06ACD">
        <w:rPr>
          <w:sz w:val="24"/>
          <w:szCs w:val="24"/>
        </w:rPr>
        <w:t>самоценности</w:t>
      </w:r>
      <w:proofErr w:type="spellEnd"/>
      <w:r w:rsidRPr="00E06ACD">
        <w:rPr>
          <w:sz w:val="24"/>
          <w:szCs w:val="24"/>
        </w:rPr>
        <w:t xml:space="preserve"> каждого этапа развития, - полагает, что развитие  это не только совершенствование и прогресс, но и утрата какого-то 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держания, - допускает возможность актуализации существовавшей ранее идеи или теории.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Единство методологического и историографического подходов в филос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фии науки - составляет один из принципов её современного состояния. Более того, представители каждой научной дисциплины все более осознают ва</w:t>
      </w:r>
      <w:r w:rsidRPr="00E06ACD">
        <w:rPr>
          <w:sz w:val="24"/>
          <w:szCs w:val="24"/>
        </w:rPr>
        <w:t>ж</w:t>
      </w:r>
      <w:r w:rsidRPr="00E06ACD">
        <w:rPr>
          <w:sz w:val="24"/>
          <w:szCs w:val="24"/>
        </w:rPr>
        <w:t>ность истории этой дисциплины для решения современных проблем.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Воссоздание истории науки (научной дисциплины) составляет достаточно сложную задачу, предполагает решения ряда антиномий.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1). Должны ли мы понять и описать прошлую идею на уровне совреме</w:t>
      </w:r>
      <w:r w:rsidRPr="00E06ACD">
        <w:rPr>
          <w:sz w:val="24"/>
          <w:szCs w:val="24"/>
        </w:rPr>
        <w:t>н</w:t>
      </w:r>
      <w:r w:rsidRPr="00E06ACD">
        <w:rPr>
          <w:sz w:val="24"/>
          <w:szCs w:val="24"/>
        </w:rPr>
        <w:t>ного состояния знания и на современном научном языке или необходимо восстановить содержание идеи в смысловом контексте её времени?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При решении этой антиномии важно учитывать, что идея (теория) есть решение некоторого вопроса, волновавшего её современников, следовател</w:t>
      </w:r>
      <w:r w:rsidRPr="00E06ACD">
        <w:rPr>
          <w:sz w:val="24"/>
          <w:szCs w:val="24"/>
        </w:rPr>
        <w:t>ь</w:t>
      </w:r>
      <w:r w:rsidRPr="00E06ACD">
        <w:rPr>
          <w:sz w:val="24"/>
          <w:szCs w:val="24"/>
        </w:rPr>
        <w:t>но, что теория (идея) есть ответ на утраченный для нас вопрос. Поэтому п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нять ответ можно только при условии, что мы его восстановим.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Но, с другой стороны, реальное содержание идеи раскрывается (точнее - более полно раскрывается) в контексте современной панорамы идей, п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скольку сумма современных знаний обширней прежней.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Очевидно, что ни один из этих подходов нельзя абсолютизировать, но н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 xml:space="preserve">обходимо использовать </w:t>
      </w:r>
      <w:proofErr w:type="spellStart"/>
      <w:r w:rsidRPr="00E06ACD">
        <w:rPr>
          <w:sz w:val="24"/>
          <w:szCs w:val="24"/>
        </w:rPr>
        <w:t>взаимодополнительный</w:t>
      </w:r>
      <w:proofErr w:type="spellEnd"/>
      <w:r w:rsidRPr="00E06ACD">
        <w:rPr>
          <w:sz w:val="24"/>
          <w:szCs w:val="24"/>
        </w:rPr>
        <w:t xml:space="preserve"> способ описания, заранее зная, что полученный синтез будет иметь лишь относительное значение, что всегда возможно новое историческое исследование, которое даст еще более полный </w:t>
      </w:r>
      <w:proofErr w:type="spellStart"/>
      <w:r w:rsidRPr="00E06ACD">
        <w:rPr>
          <w:sz w:val="24"/>
          <w:szCs w:val="24"/>
        </w:rPr>
        <w:t>взаимодополнительный</w:t>
      </w:r>
      <w:proofErr w:type="spellEnd"/>
      <w:r w:rsidRPr="00E06ACD">
        <w:rPr>
          <w:sz w:val="24"/>
          <w:szCs w:val="24"/>
        </w:rPr>
        <w:t xml:space="preserve"> образ предмета познания.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2). Воссоздать историю - это значит описать движущие силы научного познания, объяснить как и почему возникла та или иная теория. Здесь возможно два подхода: рассматривать развитие науки как процесс решения пр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 xml:space="preserve">блем, каждая из которых порождается предшествующим состоянием знания. (Этот подход называется </w:t>
      </w:r>
      <w:proofErr w:type="spellStart"/>
      <w:r w:rsidRPr="00E06ACD">
        <w:rPr>
          <w:sz w:val="24"/>
          <w:szCs w:val="24"/>
        </w:rPr>
        <w:t>интерналистским</w:t>
      </w:r>
      <w:proofErr w:type="spellEnd"/>
      <w:r w:rsidRPr="00E06ACD">
        <w:rPr>
          <w:sz w:val="24"/>
          <w:szCs w:val="24"/>
        </w:rPr>
        <w:t>), или описывать развитие науки как решение поставленных перед ней практических задач (технических, политич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 xml:space="preserve">ских, экономических). Этот подход называется </w:t>
      </w:r>
      <w:proofErr w:type="spellStart"/>
      <w:r w:rsidRPr="00E06ACD">
        <w:rPr>
          <w:sz w:val="24"/>
          <w:szCs w:val="24"/>
        </w:rPr>
        <w:t>экстерналистским</w:t>
      </w:r>
      <w:proofErr w:type="spellEnd"/>
      <w:r w:rsidRPr="00E06ACD">
        <w:rPr>
          <w:sz w:val="24"/>
          <w:szCs w:val="24"/>
        </w:rPr>
        <w:t>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Естественно, что ни один из этих подходов не оспаривает влияния факт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 xml:space="preserve">ров, на которых акцентирует внимание противоположный, но полагает, что эти факторы имеют общий характер и могут быть корректно "вынесены" за скобки анализа. Можно даже утверждать, что </w:t>
      </w:r>
      <w:proofErr w:type="spellStart"/>
      <w:r w:rsidRPr="00E06ACD">
        <w:rPr>
          <w:sz w:val="24"/>
          <w:szCs w:val="24"/>
        </w:rPr>
        <w:t>интерналистские</w:t>
      </w:r>
      <w:proofErr w:type="spellEnd"/>
      <w:r w:rsidRPr="00E06ACD">
        <w:rPr>
          <w:sz w:val="24"/>
          <w:szCs w:val="24"/>
        </w:rPr>
        <w:t xml:space="preserve"> и </w:t>
      </w:r>
      <w:proofErr w:type="spellStart"/>
      <w:r w:rsidRPr="00E06ACD">
        <w:rPr>
          <w:sz w:val="24"/>
          <w:szCs w:val="24"/>
        </w:rPr>
        <w:t>экстернал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стские</w:t>
      </w:r>
      <w:proofErr w:type="spellEnd"/>
      <w:r w:rsidRPr="00E06ACD">
        <w:rPr>
          <w:sz w:val="24"/>
          <w:szCs w:val="24"/>
        </w:rPr>
        <w:t xml:space="preserve"> факторы подчиняются принципу неопределенности, т.е. невозможно ОДНОВРЕМЕННО фиксировать интеллектуальную преемственность идеи и её внешние детерминации.</w:t>
      </w:r>
    </w:p>
    <w:p w:rsidR="00E06ACD" w:rsidRDefault="00E06ACD" w:rsidP="00E06ACD">
      <w:pPr>
        <w:jc w:val="center"/>
        <w:rPr>
          <w:i/>
          <w:sz w:val="24"/>
          <w:szCs w:val="24"/>
        </w:rPr>
      </w:pPr>
    </w:p>
    <w:p w:rsidR="00E06ACD" w:rsidRPr="00E06ACD" w:rsidRDefault="00E06ACD" w:rsidP="00E06ACD">
      <w:pPr>
        <w:jc w:val="center"/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М</w:t>
      </w:r>
      <w:r w:rsidRPr="00E06ACD">
        <w:rPr>
          <w:i/>
          <w:sz w:val="24"/>
          <w:szCs w:val="24"/>
        </w:rPr>
        <w:t>одели описания истории науки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Модели истории науки в целом соответствуют выше обрисованным логикам развития научного знания, но не совпадают с ними в силу того, что ра</w:t>
      </w:r>
      <w:r w:rsidRPr="00E06ACD">
        <w:rPr>
          <w:sz w:val="24"/>
          <w:szCs w:val="24"/>
        </w:rPr>
        <w:t>з</w:t>
      </w:r>
      <w:r w:rsidRPr="00E06ACD">
        <w:rPr>
          <w:sz w:val="24"/>
          <w:szCs w:val="24"/>
        </w:rPr>
        <w:t>витие может иметь вполне неисторический образ. Так, большая часть лиц, занятых в современной науке продолжает исповедовать вполне антиистор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ческий взгляд, т.е. полагает, что современное состояние знания стирает его историю и не имеет большого значения для решения её актуальных проблем, а то, что было ценного в истории, целиком вошло в учебники.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Можно выделить три модели описания истории науки: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кумулятивная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модель научных революций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модель </w:t>
      </w:r>
      <w:proofErr w:type="spellStart"/>
      <w:r w:rsidRPr="00E06ACD">
        <w:rPr>
          <w:sz w:val="24"/>
          <w:szCs w:val="24"/>
        </w:rPr>
        <w:t>case</w:t>
      </w:r>
      <w:proofErr w:type="spellEnd"/>
      <w:r w:rsidRPr="00E06ACD">
        <w:rPr>
          <w:sz w:val="24"/>
          <w:szCs w:val="24"/>
        </w:rPr>
        <w:t xml:space="preserve"> </w:t>
      </w:r>
      <w:proofErr w:type="spellStart"/>
      <w:r w:rsidRPr="00E06ACD">
        <w:rPr>
          <w:sz w:val="24"/>
          <w:szCs w:val="24"/>
        </w:rPr>
        <w:t>studies</w:t>
      </w:r>
      <w:proofErr w:type="spellEnd"/>
      <w:r w:rsidRPr="00E06ACD">
        <w:rPr>
          <w:sz w:val="24"/>
          <w:szCs w:val="24"/>
        </w:rPr>
        <w:t xml:space="preserve"> (изучение ситуаций).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Каждую из них можно рассматривать как определенную ступень в ст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новлении историзма самопознания науки.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3.1. Не  случайно, что первые идеи исторического прогресса (Гердер и Кондорсе) строились по модели развития научного знания. Ни в одной другой области человеческой деятельности столь явно не наблюдается факт позитивного накопления материала. На каждой стадии развития науки мы м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жем уверенно говорить о том, что знаем больше, чем наши предшественники.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Однако, идея преемственности и накопления может трактоваться сущес</w:t>
      </w:r>
      <w:r w:rsidRPr="00E06ACD">
        <w:rPr>
          <w:sz w:val="24"/>
          <w:szCs w:val="24"/>
        </w:rPr>
        <w:t>т</w:t>
      </w:r>
      <w:r w:rsidRPr="00E06ACD">
        <w:rPr>
          <w:sz w:val="24"/>
          <w:szCs w:val="24"/>
        </w:rPr>
        <w:t>венно по-разному: кумулятивная модель - одна из таких  трактовок. Модель основана на двух постулатах.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Всякое новое знание достигается только с учетом прежних достижений, но всегда более адекватно воспроизводит действительность.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Значение имеют только те элементы прошлого научного знания, которые соответствуют современным научным теориям.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Такой образ истории науки (представленный работами Маха и </w:t>
      </w:r>
      <w:proofErr w:type="spellStart"/>
      <w:r w:rsidRPr="00E06ACD">
        <w:rPr>
          <w:sz w:val="24"/>
          <w:szCs w:val="24"/>
        </w:rPr>
        <w:t>Дюгема</w:t>
      </w:r>
      <w:proofErr w:type="spellEnd"/>
      <w:r w:rsidRPr="00E06ACD">
        <w:rPr>
          <w:sz w:val="24"/>
          <w:szCs w:val="24"/>
        </w:rPr>
        <w:t>) имеет непрерывный и качественно однородный характер.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Вариантом данной модели является теория "трех стадий" О. Конта. 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гласно этой теории знание в целом и каждая отдельная дисциплина в своем развитии проходят три стадии: теологическую, метафизическую, позитивную или научную. На первой стадии в качестве причины явлений выдвигаются сверхъестественные факторы, на второй - абстрактные силы или сущности, на третьей - открываются собственные законы явлений (законы последовател</w:t>
      </w:r>
      <w:r w:rsidRPr="00E06ACD">
        <w:rPr>
          <w:sz w:val="24"/>
          <w:szCs w:val="24"/>
        </w:rPr>
        <w:t>ь</w:t>
      </w:r>
      <w:r w:rsidRPr="00E06ACD">
        <w:rPr>
          <w:sz w:val="24"/>
          <w:szCs w:val="24"/>
        </w:rPr>
        <w:t>ности и подобия).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Поскольку переход от одной стадии к другой неизбежен и поскольку пе</w:t>
      </w:r>
      <w:r w:rsidRPr="00E06ACD">
        <w:rPr>
          <w:sz w:val="24"/>
          <w:szCs w:val="24"/>
        </w:rPr>
        <w:t>р</w:t>
      </w:r>
      <w:r w:rsidRPr="00E06ACD">
        <w:rPr>
          <w:sz w:val="24"/>
          <w:szCs w:val="24"/>
        </w:rPr>
        <w:t>вые две носят подготовительный для научной стадии характер, то теория Конта соответствует эволюционистской модели.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Г. Спенсер с этой точки зрения еще более радикально отстаивал идею, что всякий прогресс знания изначально носил позитивный характер. Закономе</w:t>
      </w:r>
      <w:r w:rsidRPr="00E06ACD">
        <w:rPr>
          <w:sz w:val="24"/>
          <w:szCs w:val="24"/>
        </w:rPr>
        <w:t>р</w:t>
      </w:r>
      <w:r w:rsidRPr="00E06ACD">
        <w:rPr>
          <w:sz w:val="24"/>
          <w:szCs w:val="24"/>
        </w:rPr>
        <w:t>ность состоит в том, что позитивное знание отвоевывает себе все больше места.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Таким образом, основное в </w:t>
      </w:r>
      <w:proofErr w:type="spellStart"/>
      <w:r w:rsidRPr="00E06ACD">
        <w:rPr>
          <w:sz w:val="24"/>
          <w:szCs w:val="24"/>
        </w:rPr>
        <w:t>кумулятивистской</w:t>
      </w:r>
      <w:proofErr w:type="spellEnd"/>
      <w:r w:rsidRPr="00E06ACD">
        <w:rPr>
          <w:sz w:val="24"/>
          <w:szCs w:val="24"/>
        </w:rPr>
        <w:t xml:space="preserve"> модели это идея непреры</w:t>
      </w:r>
      <w:r w:rsidRPr="00E06ACD">
        <w:rPr>
          <w:sz w:val="24"/>
          <w:szCs w:val="24"/>
        </w:rPr>
        <w:t>в</w:t>
      </w:r>
      <w:r w:rsidRPr="00E06ACD">
        <w:rPr>
          <w:sz w:val="24"/>
          <w:szCs w:val="24"/>
        </w:rPr>
        <w:t>ности.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2. Модель научных революций в общем и целом опирается на концепцию Т. Куна, которая выше уже была описана. [См. также "Философия и метод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 xml:space="preserve">логия науки". Ч.1, </w:t>
      </w:r>
      <w:proofErr w:type="spellStart"/>
      <w:r w:rsidRPr="00E06ACD">
        <w:rPr>
          <w:sz w:val="24"/>
          <w:szCs w:val="24"/>
        </w:rPr>
        <w:t>гл.ХI</w:t>
      </w:r>
      <w:proofErr w:type="spellEnd"/>
      <w:r w:rsidRPr="00E06ACD">
        <w:rPr>
          <w:sz w:val="24"/>
          <w:szCs w:val="24"/>
        </w:rPr>
        <w:t xml:space="preserve">; Ч.2, </w:t>
      </w:r>
      <w:proofErr w:type="spellStart"/>
      <w:r w:rsidRPr="00E06ACD">
        <w:rPr>
          <w:sz w:val="24"/>
          <w:szCs w:val="24"/>
        </w:rPr>
        <w:t>гл.III</w:t>
      </w:r>
      <w:proofErr w:type="spellEnd"/>
      <w:r w:rsidRPr="00E06ACD">
        <w:rPr>
          <w:sz w:val="24"/>
          <w:szCs w:val="24"/>
        </w:rPr>
        <w:t>.]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 3. Суть модели "</w:t>
      </w:r>
      <w:proofErr w:type="spellStart"/>
      <w:r w:rsidRPr="00E06ACD">
        <w:rPr>
          <w:sz w:val="24"/>
          <w:szCs w:val="24"/>
        </w:rPr>
        <w:t>Case</w:t>
      </w:r>
      <w:proofErr w:type="spellEnd"/>
      <w:r w:rsidRPr="00E06ACD">
        <w:rPr>
          <w:sz w:val="24"/>
          <w:szCs w:val="24"/>
        </w:rPr>
        <w:t xml:space="preserve"> </w:t>
      </w:r>
      <w:proofErr w:type="spellStart"/>
      <w:r w:rsidRPr="00E06ACD">
        <w:rPr>
          <w:sz w:val="24"/>
          <w:szCs w:val="24"/>
        </w:rPr>
        <w:t>studies</w:t>
      </w:r>
      <w:proofErr w:type="spellEnd"/>
      <w:r w:rsidRPr="00E06ACD">
        <w:rPr>
          <w:sz w:val="24"/>
          <w:szCs w:val="24"/>
        </w:rPr>
        <w:t>" состоит в стремлении к целостному иссл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дованию СОБЫТИЯ ПОЗНАНИЯ. Предметом исследования становятся, как правило, малые по объему, ЛОКАЛЬНЫЕ события, которые СИНТЕТИЧЕСКИ соединяют  в себе социальные, культурные, логические и психологические факторы. Желательно, чтобы исследуемое событие (научное открытие, например) УНИВЕРСАЛЬНО представляло основные тенденции своего времени. Поскольку такое исследование сосредоточено на  "с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бытии знания", то история научного познания предстает не как линейная последовательность "фактов нового знания", но как временное поле смысл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вых отношений, как эпистемологический ландшафт. (О событийности как характеристике бытия см. вторую тему и как исторической категории - см. Тему ше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>тую.)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Локальность события есть то же самое, что его сингулярность. В этом случае исследуемое событие рассматривается так, как оно есть – т.е. как уникальное стечение обстоятельств, ставшее возможным именно потому, что сумело синтетически объединить эти обстоятельства. Локальное событие относится к категории "индивид</w:t>
      </w:r>
      <w:r w:rsidRPr="00E06ACD">
        <w:rPr>
          <w:sz w:val="24"/>
          <w:szCs w:val="24"/>
        </w:rPr>
        <w:t>у</w:t>
      </w:r>
      <w:r w:rsidRPr="00E06ACD">
        <w:rPr>
          <w:sz w:val="24"/>
          <w:szCs w:val="24"/>
        </w:rPr>
        <w:t xml:space="preserve">альной тотальности" (Термин </w:t>
      </w:r>
      <w:proofErr w:type="spellStart"/>
      <w:r w:rsidRPr="00E06ACD">
        <w:rPr>
          <w:sz w:val="24"/>
          <w:szCs w:val="24"/>
        </w:rPr>
        <w:t>Э.Трельча</w:t>
      </w:r>
      <w:proofErr w:type="spellEnd"/>
      <w:r w:rsidRPr="00E06ACD">
        <w:rPr>
          <w:sz w:val="24"/>
          <w:szCs w:val="24"/>
        </w:rPr>
        <w:t>)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Это событие способно </w:t>
      </w:r>
      <w:proofErr w:type="spellStart"/>
      <w:r w:rsidRPr="00E06ACD">
        <w:rPr>
          <w:sz w:val="24"/>
          <w:szCs w:val="24"/>
        </w:rPr>
        <w:t>презентировать</w:t>
      </w:r>
      <w:proofErr w:type="spellEnd"/>
      <w:r w:rsidRPr="00E06ACD">
        <w:rPr>
          <w:sz w:val="24"/>
          <w:szCs w:val="24"/>
        </w:rPr>
        <w:t xml:space="preserve"> общую ситуацию времени и потому оно универсально. В этом качестве событие относится к классу феном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нов.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(Отметим, что выделенные черты "исследования ситуаций" более относятся к тенденциям и потенциям метода, который находится в стадии фо</w:t>
      </w:r>
      <w:r w:rsidRPr="00E06ACD">
        <w:rPr>
          <w:sz w:val="24"/>
          <w:szCs w:val="24"/>
        </w:rPr>
        <w:t>р</w:t>
      </w:r>
      <w:r w:rsidRPr="00E06ACD">
        <w:rPr>
          <w:sz w:val="24"/>
          <w:szCs w:val="24"/>
        </w:rPr>
        <w:t>мирования. Важно, однако, то, что именно исследование истории духовного развития, к области которого и относится наука, требует "образцового" исполнения с точки зрения современной методологии исторического позн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ния).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center"/>
        <w:rPr>
          <w:i/>
          <w:sz w:val="24"/>
          <w:szCs w:val="24"/>
        </w:rPr>
      </w:pPr>
      <w:r w:rsidRPr="00E06ACD">
        <w:rPr>
          <w:i/>
          <w:sz w:val="24"/>
          <w:szCs w:val="24"/>
        </w:rPr>
        <w:t>Н</w:t>
      </w:r>
      <w:r w:rsidRPr="00E06ACD">
        <w:rPr>
          <w:i/>
          <w:sz w:val="24"/>
          <w:szCs w:val="24"/>
        </w:rPr>
        <w:t>аука как социальный институт</w:t>
      </w:r>
      <w:r w:rsidRPr="00E06ACD">
        <w:rPr>
          <w:i/>
          <w:sz w:val="24"/>
          <w:szCs w:val="24"/>
        </w:rPr>
        <w:t xml:space="preserve">     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Наука есть исследование, развернутое как предприятие, т.е. в форме соц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ального института.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Процесс </w:t>
      </w:r>
      <w:proofErr w:type="spellStart"/>
      <w:r w:rsidRPr="00E06ACD">
        <w:rPr>
          <w:sz w:val="24"/>
          <w:szCs w:val="24"/>
        </w:rPr>
        <w:t>институциализации</w:t>
      </w:r>
      <w:proofErr w:type="spellEnd"/>
      <w:r w:rsidRPr="00E06ACD">
        <w:rPr>
          <w:sz w:val="24"/>
          <w:szCs w:val="24"/>
        </w:rPr>
        <w:t xml:space="preserve"> есть способ, которым смысловые образов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ния социального бытия обретают существование в социальном пространстве. То, что поначалу представлено в виде духовной традиции (призвания чел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века) становится социальной позицией агента. Институты социального пр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странства поддерживают одни ментальные (смысловые) структуры и призывают н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вые.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В соответствии с этой логикой этапы становления науки как общественн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го института можно обрисовать следующим образом.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1) "Научный дух" как эпифеномен (побочный продукт) теософских си</w:t>
      </w:r>
      <w:r w:rsidRPr="00E06ACD">
        <w:rPr>
          <w:sz w:val="24"/>
          <w:szCs w:val="24"/>
        </w:rPr>
        <w:t>с</w:t>
      </w:r>
      <w:r w:rsidRPr="00E06ACD">
        <w:rPr>
          <w:sz w:val="24"/>
          <w:szCs w:val="24"/>
        </w:rPr>
        <w:t xml:space="preserve">тем, </w:t>
      </w:r>
      <w:proofErr w:type="spellStart"/>
      <w:r w:rsidRPr="00E06ACD">
        <w:rPr>
          <w:sz w:val="24"/>
          <w:szCs w:val="24"/>
        </w:rPr>
        <w:t>институциализированных</w:t>
      </w:r>
      <w:proofErr w:type="spellEnd"/>
      <w:r w:rsidRPr="00E06ACD">
        <w:rPr>
          <w:sz w:val="24"/>
          <w:szCs w:val="24"/>
        </w:rPr>
        <w:t xml:space="preserve"> в социальной роли касты жрецов (Древний Вавилон и Египет). Этот дух представлен в виде еще очень слабой ориентации на объективное знание, получаемого посредством наблюдения и фикс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рованного метода.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2) Научное содержание античной философии как совокупности </w:t>
      </w:r>
      <w:proofErr w:type="spellStart"/>
      <w:r w:rsidRPr="00E06ACD">
        <w:rPr>
          <w:sz w:val="24"/>
          <w:szCs w:val="24"/>
        </w:rPr>
        <w:t>демифологизированного</w:t>
      </w:r>
      <w:proofErr w:type="spellEnd"/>
      <w:r w:rsidRPr="00E06ACD">
        <w:rPr>
          <w:sz w:val="24"/>
          <w:szCs w:val="24"/>
        </w:rPr>
        <w:t xml:space="preserve"> знания о природе - </w:t>
      </w:r>
      <w:proofErr w:type="spellStart"/>
      <w:r w:rsidRPr="00E06ACD">
        <w:rPr>
          <w:sz w:val="24"/>
          <w:szCs w:val="24"/>
        </w:rPr>
        <w:t>институциализированное</w:t>
      </w:r>
      <w:proofErr w:type="spellEnd"/>
      <w:r w:rsidRPr="00E06ACD">
        <w:rPr>
          <w:sz w:val="24"/>
          <w:szCs w:val="24"/>
        </w:rPr>
        <w:t xml:space="preserve"> в форме фил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софской школы и философа как учителя.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3) Обоснование роли опытного знания в средневековой схоластике (ХII-XIV века) в рамках церковных институтов хранения, получения и передачи 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4) Научная революция Нового времени, рождение экспериментального естествознания, появление первых научных (любительских!) институтов (Лондонское королевское общество - 1662 г. И Парижская академия наук - 1666 г.)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5) Соединение науки с высшим образованием в системе университетов (посл. треть Х1Х века), появление профессии ученого.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6) Научно-техническая революция ХХ века - институциональное прони</w:t>
      </w:r>
      <w:r w:rsidRPr="00E06ACD">
        <w:rPr>
          <w:sz w:val="24"/>
          <w:szCs w:val="24"/>
        </w:rPr>
        <w:t>к</w:t>
      </w:r>
      <w:r w:rsidRPr="00E06ACD">
        <w:rPr>
          <w:sz w:val="24"/>
          <w:szCs w:val="24"/>
        </w:rPr>
        <w:t xml:space="preserve">новение науки во все </w:t>
      </w:r>
      <w:proofErr w:type="spellStart"/>
      <w:r w:rsidRPr="00E06ACD">
        <w:rPr>
          <w:sz w:val="24"/>
          <w:szCs w:val="24"/>
        </w:rPr>
        <w:t>субсистемы</w:t>
      </w:r>
      <w:proofErr w:type="spellEnd"/>
      <w:r w:rsidRPr="00E06ACD">
        <w:rPr>
          <w:sz w:val="24"/>
          <w:szCs w:val="24"/>
        </w:rPr>
        <w:t xml:space="preserve"> современного общества: в политическую, в хозяйственную, в культурную.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Беря в качестве образца наиболее развитую форму, мы можем определить институт науки как "социальную машину" по производству, хранению и п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редачи нового, объективного знания. Сегодня этот институт представлен в формах научно-исследовательских институтов, высших учебных заведений и системы подготовки научных кадров, научных библиотек и научных инфо</w:t>
      </w:r>
      <w:r w:rsidRPr="00E06ACD">
        <w:rPr>
          <w:sz w:val="24"/>
          <w:szCs w:val="24"/>
        </w:rPr>
        <w:t>р</w:t>
      </w:r>
      <w:r w:rsidRPr="00E06ACD">
        <w:rPr>
          <w:sz w:val="24"/>
          <w:szCs w:val="24"/>
        </w:rPr>
        <w:t>мационных баз знаний, научных изданий.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Наука как субструктура социального бытия образует особый вектор, с которым считается каждый социальный агент, поскольку вынужден иметь 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учное образование,  в достижении своих хозяйственных или политических целей опираться на научные исследования и ориентироваться при этом на новейшие достижения.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Чрезвычайно интересно проследить, как научная субструктура общества взаимодействует с политической и хозяйственной сферами.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- По своему духу (объективному методу) наука демократична или точнее - она имеет сродство с демократическими политическими институтами (и, как таковая, она основана на приоритете свободы над равенством - понятно, что научное сообщество предполагает "естественное" неравенство способностей и достижений). Тоталитарные режимы способны использовать накопленный научный потенциал, но не обеспечивают условия для саморазвития науки. Этот режим пытается построить науку по иерархическому администрати</w:t>
      </w:r>
      <w:r w:rsidRPr="00E06ACD">
        <w:rPr>
          <w:sz w:val="24"/>
          <w:szCs w:val="24"/>
        </w:rPr>
        <w:t>в</w:t>
      </w:r>
      <w:r w:rsidRPr="00E06ACD">
        <w:rPr>
          <w:sz w:val="24"/>
          <w:szCs w:val="24"/>
        </w:rPr>
        <w:t>ному принципу, что противоречит существенным условиям воспроизводства научного (нового) знания: свободного обмена мнениями, доступности нау</w:t>
      </w:r>
      <w:r w:rsidRPr="00E06ACD">
        <w:rPr>
          <w:sz w:val="24"/>
          <w:szCs w:val="24"/>
        </w:rPr>
        <w:t>ч</w:t>
      </w:r>
      <w:r w:rsidRPr="00E06ACD">
        <w:rPr>
          <w:sz w:val="24"/>
          <w:szCs w:val="24"/>
        </w:rPr>
        <w:t>ных публикаций, служения истине, а не авторитету.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-  В той мере, в которой научная деятельность предполагает получение п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лезных результатов, она является трудом. Но наука не только и даже не столько труд. Если бы ученного не привлекал сам процесс познания, то и знание (как результат его деятельности) было бы невозможно. Приоритет процесса над результатом - "нормальная" структура научной деятельности.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Система хозяйства выдвигает перед наукой экономические условия: наука должна быть эффективной. Довольно часто это приводит к появлению превращенных форм науки, где стремление к результату господствует над с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мим процессом познания.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Наука есть мир человеческой деятельности - деятельности познания. "Пока мы не признаем, что в глубинах человеческой души присутствует стремление к познанию, понимаемому как долг, мы всегда будем склонны раств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 xml:space="preserve">рять это стремление в ницшеанской воле к власти" и далее обвинять науку во всех грехах современного человечества.[См. </w:t>
      </w:r>
      <w:proofErr w:type="spellStart"/>
      <w:r w:rsidRPr="00E06ACD">
        <w:rPr>
          <w:sz w:val="24"/>
          <w:szCs w:val="24"/>
        </w:rPr>
        <w:t>Г.Башляр</w:t>
      </w:r>
      <w:proofErr w:type="spellEnd"/>
      <w:r w:rsidRPr="00E06ACD">
        <w:rPr>
          <w:sz w:val="24"/>
          <w:szCs w:val="24"/>
        </w:rPr>
        <w:t xml:space="preserve"> "Новый рацион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лизм"]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Наука довольно часто существует в превращенных формах, что и дает "основание" для её критики с точки зрения АНТИСЦИЕНТИЗМА - одного из побочных продуктов иррационалистических идейных течений.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</w:t>
      </w:r>
      <w:proofErr w:type="spellStart"/>
      <w:r w:rsidRPr="00E06ACD">
        <w:rPr>
          <w:sz w:val="24"/>
          <w:szCs w:val="24"/>
        </w:rPr>
        <w:t>Г.Башляр</w:t>
      </w:r>
      <w:proofErr w:type="spellEnd"/>
      <w:r w:rsidRPr="00E06ACD">
        <w:rPr>
          <w:sz w:val="24"/>
          <w:szCs w:val="24"/>
        </w:rPr>
        <w:t xml:space="preserve"> говорит о задаче создания "феноменологии человека, преданн</w:t>
      </w:r>
      <w:r w:rsidRPr="00E06ACD">
        <w:rPr>
          <w:sz w:val="24"/>
          <w:szCs w:val="24"/>
        </w:rPr>
        <w:t>о</w:t>
      </w:r>
      <w:r w:rsidRPr="00E06ACD">
        <w:rPr>
          <w:sz w:val="24"/>
          <w:szCs w:val="24"/>
        </w:rPr>
        <w:t>го науке,  глубоко погруженного в органику научной культуры". Он отмечает одну важную особенность человека, способного к науке - "рационалистич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 xml:space="preserve">ский тонус". Этот тонус обостряет наше переживание </w:t>
      </w:r>
      <w:proofErr w:type="spellStart"/>
      <w:r w:rsidRPr="00E06ACD">
        <w:rPr>
          <w:sz w:val="24"/>
          <w:szCs w:val="24"/>
        </w:rPr>
        <w:t>разделенности</w:t>
      </w:r>
      <w:proofErr w:type="spellEnd"/>
      <w:r w:rsidRPr="00E06ACD">
        <w:rPr>
          <w:sz w:val="24"/>
          <w:szCs w:val="24"/>
        </w:rPr>
        <w:t xml:space="preserve"> прошлого и будущего. "Научная мысль по своей природе устремлена к будущ</w:t>
      </w:r>
      <w:r w:rsidRPr="00E06ACD">
        <w:rPr>
          <w:sz w:val="24"/>
          <w:szCs w:val="24"/>
        </w:rPr>
        <w:t>е</w:t>
      </w:r>
      <w:r w:rsidRPr="00E06ACD">
        <w:rPr>
          <w:sz w:val="24"/>
          <w:szCs w:val="24"/>
        </w:rPr>
        <w:t>му".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Мощная </w:t>
      </w:r>
      <w:proofErr w:type="spellStart"/>
      <w:r w:rsidRPr="00E06ACD">
        <w:rPr>
          <w:sz w:val="24"/>
          <w:szCs w:val="24"/>
        </w:rPr>
        <w:t>институциализация</w:t>
      </w:r>
      <w:proofErr w:type="spellEnd"/>
      <w:r w:rsidRPr="00E06ACD">
        <w:rPr>
          <w:sz w:val="24"/>
          <w:szCs w:val="24"/>
        </w:rPr>
        <w:t xml:space="preserve"> науки воплощается в "научном духе" современности. Черты этого "духа": </w:t>
      </w:r>
      <w:proofErr w:type="spellStart"/>
      <w:r w:rsidRPr="00E06ACD">
        <w:rPr>
          <w:sz w:val="24"/>
          <w:szCs w:val="24"/>
        </w:rPr>
        <w:t>антидогматизм</w:t>
      </w:r>
      <w:proofErr w:type="spellEnd"/>
      <w:r w:rsidRPr="00E06ACD">
        <w:rPr>
          <w:sz w:val="24"/>
          <w:szCs w:val="24"/>
        </w:rPr>
        <w:t>, специализация и координ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 xml:space="preserve">ция, </w:t>
      </w:r>
      <w:proofErr w:type="spellStart"/>
      <w:r w:rsidRPr="00E06ACD">
        <w:rPr>
          <w:sz w:val="24"/>
          <w:szCs w:val="24"/>
        </w:rPr>
        <w:t>интергуманизм</w:t>
      </w:r>
      <w:proofErr w:type="spellEnd"/>
      <w:r w:rsidRPr="00E06ACD">
        <w:rPr>
          <w:sz w:val="24"/>
          <w:szCs w:val="24"/>
        </w:rPr>
        <w:t xml:space="preserve"> (термин </w:t>
      </w:r>
      <w:proofErr w:type="spellStart"/>
      <w:r w:rsidRPr="00E06ACD">
        <w:rPr>
          <w:sz w:val="24"/>
          <w:szCs w:val="24"/>
        </w:rPr>
        <w:t>Башляра</w:t>
      </w:r>
      <w:proofErr w:type="spellEnd"/>
      <w:r w:rsidRPr="00E06ACD">
        <w:rPr>
          <w:sz w:val="24"/>
          <w:szCs w:val="24"/>
        </w:rPr>
        <w:t>).</w:t>
      </w:r>
    </w:p>
    <w:p w:rsidR="00E06ACD" w:rsidRPr="00E06ACD" w:rsidRDefault="00E06ACD" w:rsidP="00E06ACD">
      <w:pPr>
        <w:jc w:val="both"/>
        <w:rPr>
          <w:sz w:val="24"/>
          <w:szCs w:val="24"/>
        </w:rPr>
      </w:pPr>
      <w:r w:rsidRPr="00E06ACD">
        <w:rPr>
          <w:sz w:val="24"/>
          <w:szCs w:val="24"/>
        </w:rPr>
        <w:t xml:space="preserve">     Влияние науки на современность настолько значительно, что наука может мыслиться как фундамент ЖИЗНЕННОГО МИРА [См. </w:t>
      </w:r>
      <w:proofErr w:type="spellStart"/>
      <w:r w:rsidRPr="00E06ACD">
        <w:rPr>
          <w:sz w:val="24"/>
          <w:szCs w:val="24"/>
        </w:rPr>
        <w:t>Э.Гуссерль</w:t>
      </w:r>
      <w:proofErr w:type="spellEnd"/>
      <w:r w:rsidRPr="00E06ACD">
        <w:rPr>
          <w:sz w:val="24"/>
          <w:szCs w:val="24"/>
        </w:rPr>
        <w:t xml:space="preserve"> "Кризис европейских наук и трансцендентальная феноменология"]. Понятие жизненного мира, предложенное </w:t>
      </w:r>
      <w:proofErr w:type="spellStart"/>
      <w:r w:rsidRPr="00E06ACD">
        <w:rPr>
          <w:sz w:val="24"/>
          <w:szCs w:val="24"/>
        </w:rPr>
        <w:t>Гуссерлем</w:t>
      </w:r>
      <w:proofErr w:type="spellEnd"/>
      <w:r w:rsidRPr="00E06ACD">
        <w:rPr>
          <w:sz w:val="24"/>
          <w:szCs w:val="24"/>
        </w:rPr>
        <w:t xml:space="preserve"> и широко вошедшее в современную философию, можно определить как "поле </w:t>
      </w:r>
      <w:proofErr w:type="spellStart"/>
      <w:r w:rsidRPr="00E06ACD">
        <w:rPr>
          <w:sz w:val="24"/>
          <w:szCs w:val="24"/>
        </w:rPr>
        <w:t>интерсубъективных</w:t>
      </w:r>
      <w:proofErr w:type="spellEnd"/>
      <w:r w:rsidRPr="00E06ACD">
        <w:rPr>
          <w:sz w:val="24"/>
          <w:szCs w:val="24"/>
        </w:rPr>
        <w:t xml:space="preserve"> </w:t>
      </w:r>
      <w:proofErr w:type="spellStart"/>
      <w:r w:rsidRPr="00E06ACD">
        <w:rPr>
          <w:sz w:val="24"/>
          <w:szCs w:val="24"/>
        </w:rPr>
        <w:t>смыслосозида</w:t>
      </w:r>
      <w:r w:rsidRPr="00E06ACD">
        <w:rPr>
          <w:sz w:val="24"/>
          <w:szCs w:val="24"/>
        </w:rPr>
        <w:t>ю</w:t>
      </w:r>
      <w:r w:rsidRPr="00E06ACD">
        <w:rPr>
          <w:sz w:val="24"/>
          <w:szCs w:val="24"/>
        </w:rPr>
        <w:t>щих</w:t>
      </w:r>
      <w:proofErr w:type="spellEnd"/>
      <w:r w:rsidRPr="00E06ACD">
        <w:rPr>
          <w:sz w:val="24"/>
          <w:szCs w:val="24"/>
        </w:rPr>
        <w:t xml:space="preserve"> деяний" и именно поэтому в этот мир не входит все доступное индив</w:t>
      </w:r>
      <w:r w:rsidRPr="00E06ACD">
        <w:rPr>
          <w:sz w:val="24"/>
          <w:szCs w:val="24"/>
        </w:rPr>
        <w:t>и</w:t>
      </w:r>
      <w:r w:rsidRPr="00E06ACD">
        <w:rPr>
          <w:sz w:val="24"/>
          <w:szCs w:val="24"/>
        </w:rPr>
        <w:t>дуальному или коллективному опыту (интенциям сознания). Жизненный мир это сконструированный субъектом смысловой мир и, как таковой, он отвеч</w:t>
      </w:r>
      <w:r w:rsidRPr="00E06ACD">
        <w:rPr>
          <w:sz w:val="24"/>
          <w:szCs w:val="24"/>
        </w:rPr>
        <w:t>а</w:t>
      </w:r>
      <w:r w:rsidRPr="00E06ACD">
        <w:rPr>
          <w:sz w:val="24"/>
          <w:szCs w:val="24"/>
        </w:rPr>
        <w:t>ет духу науки.</w:t>
      </w:r>
    </w:p>
    <w:p w:rsidR="00E06ACD" w:rsidRPr="00E06ACD" w:rsidRDefault="00E06ACD" w:rsidP="00E06ACD">
      <w:pPr>
        <w:jc w:val="both"/>
        <w:rPr>
          <w:sz w:val="24"/>
          <w:szCs w:val="24"/>
          <w:lang w:val="en-US"/>
        </w:rPr>
      </w:pPr>
    </w:p>
    <w:p w:rsidR="00E06ACD" w:rsidRPr="00E06ACD" w:rsidRDefault="00E06ACD" w:rsidP="00E06ACD">
      <w:pPr>
        <w:jc w:val="both"/>
        <w:rPr>
          <w:sz w:val="24"/>
          <w:szCs w:val="24"/>
        </w:rPr>
      </w:pPr>
    </w:p>
    <w:p w:rsidR="007F6CCB" w:rsidRPr="00E06ACD" w:rsidRDefault="007F6CCB" w:rsidP="00E06ACD">
      <w:pPr>
        <w:rPr>
          <w:sz w:val="24"/>
          <w:szCs w:val="24"/>
        </w:rPr>
      </w:pPr>
    </w:p>
    <w:sectPr w:rsidR="007F6CCB" w:rsidRPr="00E06ACD" w:rsidSect="00E06ACD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42E3"/>
    <w:multiLevelType w:val="hybridMultilevel"/>
    <w:tmpl w:val="752C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D"/>
    <w:rsid w:val="007F6CCB"/>
    <w:rsid w:val="00E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A8C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06A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A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06A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6A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0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06A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A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06A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6A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0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2953</Words>
  <Characters>22214</Characters>
  <Application>Microsoft Macintosh Word</Application>
  <DocSecurity>0</DocSecurity>
  <Lines>389</Lines>
  <Paragraphs>139</Paragraphs>
  <ScaleCrop>false</ScaleCrop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А11</cp:lastModifiedBy>
  <cp:revision>1</cp:revision>
  <dcterms:created xsi:type="dcterms:W3CDTF">2013-11-21T23:44:00Z</dcterms:created>
  <dcterms:modified xsi:type="dcterms:W3CDTF">2013-11-21T23:55:00Z</dcterms:modified>
</cp:coreProperties>
</file>