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CD" w:rsidRDefault="00E06ACD" w:rsidP="00E06ACD">
      <w:pPr>
        <w:jc w:val="center"/>
        <w:rPr>
          <w:sz w:val="24"/>
          <w:szCs w:val="24"/>
        </w:rPr>
      </w:pPr>
      <w:r w:rsidRPr="00E06ACD">
        <w:rPr>
          <w:sz w:val="24"/>
          <w:szCs w:val="24"/>
        </w:rPr>
        <w:t>ЛОГИКА РАЗВИТИЯ НАУЧНОГО ПОЗНАНИЯ</w:t>
      </w:r>
    </w:p>
    <w:p w:rsidR="00E06ACD" w:rsidRPr="00E06ACD" w:rsidRDefault="00E06ACD" w:rsidP="00E06ACD">
      <w:pPr>
        <w:jc w:val="center"/>
        <w:rPr>
          <w:sz w:val="24"/>
          <w:szCs w:val="24"/>
        </w:rPr>
      </w:pPr>
      <w:r>
        <w:rPr>
          <w:sz w:val="24"/>
          <w:szCs w:val="24"/>
        </w:rPr>
        <w:t>(Конспект лекции)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Default="00E06ACD" w:rsidP="00E06ACD">
      <w:pPr>
        <w:jc w:val="center"/>
        <w:rPr>
          <w:sz w:val="24"/>
          <w:szCs w:val="24"/>
        </w:rPr>
      </w:pPr>
    </w:p>
    <w:p w:rsidR="00E06ACD" w:rsidRPr="00E06ACD" w:rsidRDefault="00E06ACD" w:rsidP="00E06ACD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Модели логики </w:t>
      </w:r>
      <w:r w:rsidRPr="00E06ACD">
        <w:rPr>
          <w:i/>
          <w:sz w:val="24"/>
          <w:szCs w:val="24"/>
        </w:rPr>
        <w:t>развития научного познания</w:t>
      </w:r>
    </w:p>
    <w:p w:rsidR="00E06ACD" w:rsidRPr="00E06ACD" w:rsidRDefault="00E06ACD" w:rsidP="00E06ACD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 w:rsidRPr="00E06ACD">
        <w:rPr>
          <w:i/>
          <w:sz w:val="24"/>
          <w:szCs w:val="24"/>
        </w:rPr>
        <w:t>История науки как методологическая проблема</w:t>
      </w:r>
    </w:p>
    <w:p w:rsidR="00E06ACD" w:rsidRPr="00E06ACD" w:rsidRDefault="00E06ACD" w:rsidP="00E06ACD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 w:rsidRPr="00E06ACD">
        <w:rPr>
          <w:i/>
          <w:sz w:val="24"/>
          <w:szCs w:val="24"/>
        </w:rPr>
        <w:t>Модели описания истории науки</w:t>
      </w:r>
    </w:p>
    <w:p w:rsidR="00E06ACD" w:rsidRPr="00E06ACD" w:rsidRDefault="00E06ACD" w:rsidP="00E06ACD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 w:rsidRPr="00E06ACD">
        <w:rPr>
          <w:i/>
          <w:sz w:val="24"/>
          <w:szCs w:val="24"/>
        </w:rPr>
        <w:t>Наука как социальный институт</w:t>
      </w:r>
    </w:p>
    <w:p w:rsidR="00E06ACD" w:rsidRDefault="00E06ACD" w:rsidP="00E06ACD">
      <w:pPr>
        <w:jc w:val="both"/>
        <w:rPr>
          <w:sz w:val="24"/>
          <w:szCs w:val="24"/>
        </w:rPr>
      </w:pPr>
    </w:p>
    <w:p w:rsidR="00E06ACD" w:rsidRDefault="00E06ACD" w:rsidP="00E06AC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Модели логики </w:t>
      </w:r>
      <w:r w:rsidRPr="00E06ACD">
        <w:rPr>
          <w:i/>
          <w:sz w:val="24"/>
          <w:szCs w:val="24"/>
        </w:rPr>
        <w:t>развития научного познания</w:t>
      </w:r>
      <w:r>
        <w:rPr>
          <w:i/>
          <w:sz w:val="24"/>
          <w:szCs w:val="24"/>
        </w:rPr>
        <w:t xml:space="preserve"> </w:t>
      </w:r>
      <w:bookmarkStart w:id="0" w:name="_GoBack"/>
      <w:bookmarkEnd w:id="0"/>
    </w:p>
    <w:p w:rsid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>Развитие научного познания можно описывать в рамках различных моделей, но инвариантным будет стремление объя</w:t>
      </w:r>
      <w:r w:rsidRPr="00E06ACD">
        <w:rPr>
          <w:sz w:val="24"/>
          <w:szCs w:val="24"/>
        </w:rPr>
        <w:t>с</w:t>
      </w:r>
      <w:r w:rsidRPr="00E06ACD">
        <w:rPr>
          <w:sz w:val="24"/>
          <w:szCs w:val="24"/>
        </w:rPr>
        <w:t>нить, как происходит рост знания, как одна теория сменяет другую.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 1. Еще до того как философия науки выделилась в особую тему, и вопросы познания решались в рамках общей философской гносеологии, образов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>лось две позиции для объяснения развития знания и, соответственно, две метод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логические стратегии: индуктивная и дедуктивная.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Одним из первых и наиболее значительным представителем первой был Ф. Бэкон (1561-1628), второй - Р. Декарт (1596-1650).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Постепенное движение от частностей ко все большим обобщениям – с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ставляет существо индуктивного метода. Бэкон вполне понимал недостатки стихийной способности человека к индуктивным обобщениям (критике этих недостатков и служит его учение об "идолах"). Обычно человек делает выводы при недостаточном количестве фактов, он не способен выявлять решающие свидетельства, не использует познавательные возможности экспериме</w:t>
      </w:r>
      <w:r w:rsidRPr="00E06ACD">
        <w:rPr>
          <w:sz w:val="24"/>
          <w:szCs w:val="24"/>
        </w:rPr>
        <w:t>н</w:t>
      </w:r>
      <w:r w:rsidRPr="00E06ACD">
        <w:rPr>
          <w:sz w:val="24"/>
          <w:szCs w:val="24"/>
        </w:rPr>
        <w:t>та. "Природа вещей" – утверждал он – "лучше обнаруживает себя в состоянии искусственной стесненности, чем в естественной свободе".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Дедуктивный метод опирается на интуитивную очевидность как на и</w:t>
      </w:r>
      <w:r w:rsidRPr="00E06ACD">
        <w:rPr>
          <w:sz w:val="24"/>
          <w:szCs w:val="24"/>
        </w:rPr>
        <w:t>с</w:t>
      </w:r>
      <w:r w:rsidRPr="00E06ACD">
        <w:rPr>
          <w:sz w:val="24"/>
          <w:szCs w:val="24"/>
        </w:rPr>
        <w:t>ходный пункт доказательства достоверности нового знания. Геометрия, полагал Декарт, в</w:t>
      </w:r>
      <w:r w:rsidRPr="00E06ACD">
        <w:rPr>
          <w:sz w:val="24"/>
          <w:szCs w:val="24"/>
        </w:rPr>
        <w:t>ы</w:t>
      </w:r>
      <w:r w:rsidRPr="00E06ACD">
        <w:rPr>
          <w:sz w:val="24"/>
          <w:szCs w:val="24"/>
        </w:rPr>
        <w:t>ступает идеалом такого рода познания. Вопрос, поэтому, часто ставился так: нельзя ли другие области знания построить по образу геометрических доказательств? Именно так ставит проблему Декарт. По образцу геометрических а</w:t>
      </w:r>
      <w:r w:rsidRPr="00E06ACD">
        <w:rPr>
          <w:sz w:val="24"/>
          <w:szCs w:val="24"/>
        </w:rPr>
        <w:t>к</w:t>
      </w:r>
      <w:r w:rsidRPr="00E06ACD">
        <w:rPr>
          <w:sz w:val="24"/>
          <w:szCs w:val="24"/>
        </w:rPr>
        <w:t>сиом он выделяет четыре "универсальных правила для руководства ума":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Никогда не принимать за истинное ничего, что я не признал бы таким с очевидностью ...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Делить каждую из рассматриваемых трудностей на столько ча</w:t>
      </w:r>
      <w:r w:rsidRPr="00E06ACD">
        <w:rPr>
          <w:sz w:val="24"/>
          <w:szCs w:val="24"/>
        </w:rPr>
        <w:t>с</w:t>
      </w:r>
      <w:r w:rsidRPr="00E06ACD">
        <w:rPr>
          <w:sz w:val="24"/>
          <w:szCs w:val="24"/>
        </w:rPr>
        <w:t>тей, сколько потребуется, чтобы их лучше разрешить.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Располагать свои мысли в определенном порядке, начиная с предметов простейших и легко познаваемых, и восходить ... до познания наиболее сложных ....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Делать перечни настолько полные и обзоры столь всеохватывающие, чтобы быть уверенным, что ничего не пропущено.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Ни та, ни другая модель не выдерживает критики в их претензии быть универсальными методами познания.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Ни одна последовательность наблюдений и экспериментов не может доказать, что следующий факт будет соответствовать выделенной эмпирич</w:t>
      </w:r>
      <w:r w:rsidRPr="00E06ACD">
        <w:rPr>
          <w:sz w:val="24"/>
          <w:szCs w:val="24"/>
        </w:rPr>
        <w:t>е</w:t>
      </w:r>
      <w:r w:rsidRPr="00E06ACD">
        <w:rPr>
          <w:sz w:val="24"/>
          <w:szCs w:val="24"/>
        </w:rPr>
        <w:t>ской закономерности.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Индукция не может привести к формулированию универсальных закономерностей. "Работающие" в науке законы имеют явно не индуктивное прои</w:t>
      </w:r>
      <w:r w:rsidRPr="00E06ACD">
        <w:rPr>
          <w:sz w:val="24"/>
          <w:szCs w:val="24"/>
        </w:rPr>
        <w:t>с</w:t>
      </w:r>
      <w:r w:rsidRPr="00E06ACD">
        <w:rPr>
          <w:sz w:val="24"/>
          <w:szCs w:val="24"/>
        </w:rPr>
        <w:t>хождение.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Стало очевидным, что любое наблюдение предполагает теоретическую или метафизическую установку.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Чистый образ дедукции как основания научного знания так же уязвим.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Многие принципы, на которых базируются научные теории, совершенно не очевидны.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Эмпирические обобщения вполне возможны.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lastRenderedPageBreak/>
        <w:t xml:space="preserve">     Обеим этим моделям присущ общий недостаток – игнорирование роли вероятностно-гипотетического знания в науке. На это обстоятельство обр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>тил внимание Г. Лейбниц (1646-1716), который считал, что вероятностное знание тоже заслуживает статуса научного, а исследование степеней вероя</w:t>
      </w:r>
      <w:r w:rsidRPr="00E06ACD">
        <w:rPr>
          <w:sz w:val="24"/>
          <w:szCs w:val="24"/>
        </w:rPr>
        <w:t>т</w:t>
      </w:r>
      <w:r w:rsidRPr="00E06ACD">
        <w:rPr>
          <w:sz w:val="24"/>
          <w:szCs w:val="24"/>
        </w:rPr>
        <w:t>ности имело бы важное значение для логики.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Именно это представление лежит в основе гипотетико-дедуктивной мод</w:t>
      </w:r>
      <w:r w:rsidRPr="00E06ACD">
        <w:rPr>
          <w:sz w:val="24"/>
          <w:szCs w:val="24"/>
        </w:rPr>
        <w:t>е</w:t>
      </w:r>
      <w:r w:rsidRPr="00E06ACD">
        <w:rPr>
          <w:sz w:val="24"/>
          <w:szCs w:val="24"/>
        </w:rPr>
        <w:t>ли развития научного знания, наиболее распространенной в первой половине ХХ века.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 2. Гипотетико-дедуктивная модель представлена концепцией Р. Карнапа (1891-1970). Эта модель состоит в следующем: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В основании научной теории лежит гипотетическое допущение, пре</w:t>
      </w:r>
      <w:r w:rsidRPr="00E06ACD">
        <w:rPr>
          <w:sz w:val="24"/>
          <w:szCs w:val="24"/>
        </w:rPr>
        <w:t>д</w:t>
      </w:r>
      <w:r w:rsidRPr="00E06ACD">
        <w:rPr>
          <w:sz w:val="24"/>
          <w:szCs w:val="24"/>
        </w:rPr>
        <w:t>ставленное в виде аксиомы, постулата или предположения о существовании какого-то качества. Сами по себе эти допущения не могут быть проверены на опыте, но из них дедуктивно выводятся логические следствия, которые с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поставляются с эмпирическими данными.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Те гипотезы, которые в своих следствиях не находят подтверждения на опыте, отбрасываются, а те, которые подтверждаются, получают статус нау</w:t>
      </w:r>
      <w:r w:rsidRPr="00E06ACD">
        <w:rPr>
          <w:sz w:val="24"/>
          <w:szCs w:val="24"/>
        </w:rPr>
        <w:t>ч</w:t>
      </w:r>
      <w:r w:rsidRPr="00E06ACD">
        <w:rPr>
          <w:sz w:val="24"/>
          <w:szCs w:val="24"/>
        </w:rPr>
        <w:t>ного знания.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Отсюда вытекает, что научным является только такое логически сист</w:t>
      </w:r>
      <w:r w:rsidRPr="00E06ACD">
        <w:rPr>
          <w:sz w:val="24"/>
          <w:szCs w:val="24"/>
        </w:rPr>
        <w:t>е</w:t>
      </w:r>
      <w:r w:rsidRPr="00E06ACD">
        <w:rPr>
          <w:sz w:val="24"/>
          <w:szCs w:val="24"/>
        </w:rPr>
        <w:t>матизированное знание, которое имеет возможность соотноситься с опытом. Или проще: научным является то знание, которое имеет эмпирический базис.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Строго говоря, научное знание всегда остается гипотетическим - опять же потому, что никакое эмпирические подтверждение не способно устан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вить универсальность какого-либо закона.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Вопрос стоит даже более радикально: возможно ли вообще доказать и</w:t>
      </w:r>
      <w:r w:rsidRPr="00E06ACD">
        <w:rPr>
          <w:sz w:val="24"/>
          <w:szCs w:val="24"/>
        </w:rPr>
        <w:t>с</w:t>
      </w:r>
      <w:r w:rsidRPr="00E06ACD">
        <w:rPr>
          <w:sz w:val="24"/>
          <w:szCs w:val="24"/>
        </w:rPr>
        <w:t>тинность теории опытом или экспериментом, т.е. эмпирически?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Сомнения в этом послужили основанием для идеи фальсификации как критерия научности знания.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 3. Идея фальсификации как критерия научности принадлежит К. Попперу. Он обратил внимание на то, что в науке процедуры подтверждения и опровержения имеют различный познавательный статус. Так, никакая последов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>тельность подтверждений не может доказать истинность общего суждения (универсальной закономерности). Всегда возможен "эффект куриного обобщения" (по Б. Расселу). Более того, для любой идеи можно найти эмпирич</w:t>
      </w:r>
      <w:r w:rsidRPr="00E06ACD">
        <w:rPr>
          <w:sz w:val="24"/>
          <w:szCs w:val="24"/>
        </w:rPr>
        <w:t>е</w:t>
      </w:r>
      <w:r w:rsidRPr="00E06ACD">
        <w:rPr>
          <w:sz w:val="24"/>
          <w:szCs w:val="24"/>
        </w:rPr>
        <w:t>ское подтверждение. Поэтому: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Следует обращать внимание только на те подтверждения, которые предсказываются теорией. Предсказанный факт делает теорию более правдоп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добной.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Для научного знания более важно то, что оно запрещает появление каких-то событий. Любой научный закон можно трактовать как принцип запрета. (Именно такой характер носит закон энтропии или принципы симме</w:t>
      </w:r>
      <w:r w:rsidRPr="00E06ACD">
        <w:rPr>
          <w:sz w:val="24"/>
          <w:szCs w:val="24"/>
        </w:rPr>
        <w:t>т</w:t>
      </w:r>
      <w:r w:rsidRPr="00E06ACD">
        <w:rPr>
          <w:sz w:val="24"/>
          <w:szCs w:val="24"/>
        </w:rPr>
        <w:t>рии в современной физике).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Достаточно, очевидно, что теория, которая ничего не запрещает, не м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жет быть опровергнута. Поэтому она не является научной.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Проверить теорию это и значит попытаться её опровергнуть, т.е. фальсифицировать. Подтверждение теории следует рассматривать как р</w:t>
      </w:r>
      <w:r w:rsidRPr="00E06ACD">
        <w:rPr>
          <w:sz w:val="24"/>
          <w:szCs w:val="24"/>
        </w:rPr>
        <w:t>е</w:t>
      </w:r>
      <w:r w:rsidRPr="00E06ACD">
        <w:rPr>
          <w:sz w:val="24"/>
          <w:szCs w:val="24"/>
        </w:rPr>
        <w:t>зультат серьезной попытки её опровержения.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Некоторые - подлинные научные теории – после того, как была обнаружена их недостоверность, пытаются спастись посредством введения дополнительных допущений ("</w:t>
      </w:r>
      <w:proofErr w:type="spellStart"/>
      <w:r w:rsidRPr="00E06ACD">
        <w:rPr>
          <w:i/>
          <w:iCs/>
          <w:sz w:val="24"/>
          <w:szCs w:val="24"/>
        </w:rPr>
        <w:t>ad</w:t>
      </w:r>
      <w:proofErr w:type="spellEnd"/>
      <w:r w:rsidRPr="00E06ACD">
        <w:rPr>
          <w:i/>
          <w:iCs/>
          <w:sz w:val="24"/>
          <w:szCs w:val="24"/>
        </w:rPr>
        <w:t xml:space="preserve"> </w:t>
      </w:r>
      <w:proofErr w:type="spellStart"/>
      <w:r w:rsidRPr="00E06ACD">
        <w:rPr>
          <w:i/>
          <w:iCs/>
          <w:sz w:val="24"/>
          <w:szCs w:val="24"/>
        </w:rPr>
        <w:t>hoc</w:t>
      </w:r>
      <w:proofErr w:type="spellEnd"/>
      <w:r w:rsidRPr="00E06ACD">
        <w:rPr>
          <w:sz w:val="24"/>
          <w:szCs w:val="24"/>
        </w:rPr>
        <w:t>-теорий"). Это, однако, ведет к снижению их н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>учного статуса.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- Всякая научная теория рано или поздно будет опровергнута, на её смену придет другая. Следовательно, научную теорию следует с самого начала трактовать как ошибочную. Единственное, к чему нам следует стремиться  в свете сказанного: "нужно постараться совершить все ошибки как можно раньше". (Отсюда одно из наименований концепции Поппера - "</w:t>
      </w:r>
      <w:proofErr w:type="spellStart"/>
      <w:r w:rsidRPr="00E06ACD">
        <w:rPr>
          <w:sz w:val="24"/>
          <w:szCs w:val="24"/>
        </w:rPr>
        <w:t>фоллиб</w:t>
      </w:r>
      <w:r w:rsidRPr="00E06ACD">
        <w:rPr>
          <w:sz w:val="24"/>
          <w:szCs w:val="24"/>
        </w:rPr>
        <w:t>и</w:t>
      </w:r>
      <w:r w:rsidRPr="00E06ACD">
        <w:rPr>
          <w:sz w:val="24"/>
          <w:szCs w:val="24"/>
        </w:rPr>
        <w:t>лизм</w:t>
      </w:r>
      <w:proofErr w:type="spellEnd"/>
      <w:r w:rsidRPr="00E06ACD">
        <w:rPr>
          <w:sz w:val="24"/>
          <w:szCs w:val="24"/>
        </w:rPr>
        <w:t>").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Нельзя, однако, игнорировать тот факт, что научное знание обладает со</w:t>
      </w:r>
      <w:r w:rsidRPr="00E06ACD">
        <w:rPr>
          <w:sz w:val="24"/>
          <w:szCs w:val="24"/>
        </w:rPr>
        <w:t>б</w:t>
      </w:r>
      <w:r w:rsidRPr="00E06ACD">
        <w:rPr>
          <w:sz w:val="24"/>
          <w:szCs w:val="24"/>
        </w:rPr>
        <w:t>ственным основанием для того, чтобы жить - независимо от того, как к этому "относится" сама реальность.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Поппер выделяет "мир объективного содержания мысли" в особый - третий мир - наряду с миром вещей и миром сознания. В этот третий мир вх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дит не только содержание научных идей, но и содержание произведений искусс</w:t>
      </w:r>
      <w:r w:rsidRPr="00E06ACD">
        <w:rPr>
          <w:sz w:val="24"/>
          <w:szCs w:val="24"/>
        </w:rPr>
        <w:t>т</w:t>
      </w:r>
      <w:r w:rsidRPr="00E06ACD">
        <w:rPr>
          <w:sz w:val="24"/>
          <w:szCs w:val="24"/>
        </w:rPr>
        <w:t>ва.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Хотя это содержание является результатом познавательной, творческой деятельности людей, его структура не зависит от создателя. Более того, о самой научной деятельности мы больше узнаем, изучая продукты её деятел</w:t>
      </w:r>
      <w:r w:rsidRPr="00E06ACD">
        <w:rPr>
          <w:sz w:val="24"/>
          <w:szCs w:val="24"/>
        </w:rPr>
        <w:t>ь</w:t>
      </w:r>
      <w:r w:rsidRPr="00E06ACD">
        <w:rPr>
          <w:sz w:val="24"/>
          <w:szCs w:val="24"/>
        </w:rPr>
        <w:t>ности.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Обитателями третьего мира являются, прежде всего, теоретические системы, проблемы и проблемные ситуации. Но еще более важными обитател</w:t>
      </w:r>
      <w:r w:rsidRPr="00E06ACD">
        <w:rPr>
          <w:sz w:val="24"/>
          <w:szCs w:val="24"/>
        </w:rPr>
        <w:t>я</w:t>
      </w:r>
      <w:r w:rsidRPr="00E06ACD">
        <w:rPr>
          <w:sz w:val="24"/>
          <w:szCs w:val="24"/>
        </w:rPr>
        <w:t>ми являются критические рассуждения, дискуссии, споры. В него же входит содержание книг, журналов, библиотек. Другими словами, третий мир это мир Языка.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Этот мир имеет собственную логику развития. Это логика развития двух основных функций языка: дескриптивной и </w:t>
      </w:r>
      <w:proofErr w:type="spellStart"/>
      <w:r w:rsidRPr="00E06ACD">
        <w:rPr>
          <w:sz w:val="24"/>
          <w:szCs w:val="24"/>
        </w:rPr>
        <w:t>аргументативной</w:t>
      </w:r>
      <w:proofErr w:type="spellEnd"/>
      <w:r w:rsidRPr="00E06ACD">
        <w:rPr>
          <w:sz w:val="24"/>
          <w:szCs w:val="24"/>
        </w:rPr>
        <w:t>. "Энергия" развития третьего мира состоит в присущем ему критицизме - источнике разв</w:t>
      </w:r>
      <w:r w:rsidRPr="00E06ACD">
        <w:rPr>
          <w:sz w:val="24"/>
          <w:szCs w:val="24"/>
        </w:rPr>
        <w:t>и</w:t>
      </w:r>
      <w:r w:rsidRPr="00E06ACD">
        <w:rPr>
          <w:sz w:val="24"/>
          <w:szCs w:val="24"/>
        </w:rPr>
        <w:t>тия Знания.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Развитие науки идет циклами: начинается любой цикл с проблемы, пр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блема ведет к появлению какой-то теории, претендующей на её разрешение, теория подвергается критике и опровержению, на этой базе возникает новая проблема: [П - Т - О - П]. Таким образом, логика развития науки (третьего мира) "состоит в критике, обладающей творческим воображением".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Идею развития науки посредством критики заманчиво применить к интерпретации реальной истории научного познания. Естественно такие попытки были предприняты. Одним из результатов такой интерпретации явл</w:t>
      </w:r>
      <w:r w:rsidRPr="00E06ACD">
        <w:rPr>
          <w:sz w:val="24"/>
          <w:szCs w:val="24"/>
        </w:rPr>
        <w:t>я</w:t>
      </w:r>
      <w:r w:rsidRPr="00E06ACD">
        <w:rPr>
          <w:sz w:val="24"/>
          <w:szCs w:val="24"/>
        </w:rPr>
        <w:t>ется концепция Т. Куна.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 4. В соответствии с концепцией Т. Куна ["Структура научных революций"] в реальном процессе развития знания можно выделить два этапа: пер</w:t>
      </w:r>
      <w:r w:rsidRPr="00E06ACD">
        <w:rPr>
          <w:sz w:val="24"/>
          <w:szCs w:val="24"/>
        </w:rPr>
        <w:t>и</w:t>
      </w:r>
      <w:r w:rsidRPr="00E06ACD">
        <w:rPr>
          <w:sz w:val="24"/>
          <w:szCs w:val="24"/>
        </w:rPr>
        <w:t>од "нормальной науки" и период "научных революций".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Первый характеризуется эволюционным развитием знания, расширением возможностей определенной научной теории. В значительной степени закономерностью этого этапа является кумулятивный процесс накопления зн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>ния. "Нормальной науке" свойственна общая ПАРАДИГМА.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Парадигма - это признанное научным сообществом достижение (теория, научный метод, принцип),которое в течение определенного времени дает модель постановки проблем и их решения.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Рано или поздно в развитии "нормальной науки" наступают кризисные явления, связанные с трудностями расширения принятой парадигмы на об</w:t>
      </w:r>
      <w:r w:rsidRPr="00E06ACD">
        <w:rPr>
          <w:sz w:val="24"/>
          <w:szCs w:val="24"/>
        </w:rPr>
        <w:t>ъ</w:t>
      </w:r>
      <w:r w:rsidRPr="00E06ACD">
        <w:rPr>
          <w:sz w:val="24"/>
          <w:szCs w:val="24"/>
        </w:rPr>
        <w:t>яснение новых явлений и постановку новых задач.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Возникает революционная ситуация, симптомами которой является увеличение конкурирующих вариантов объяснения, выражение учеными неудовлетворенности положением вещей, обращение за помощью к философии, обс</w:t>
      </w:r>
      <w:r w:rsidRPr="00E06ACD">
        <w:rPr>
          <w:sz w:val="24"/>
          <w:szCs w:val="24"/>
        </w:rPr>
        <w:t>у</w:t>
      </w:r>
      <w:r w:rsidRPr="00E06ACD">
        <w:rPr>
          <w:sz w:val="24"/>
          <w:szCs w:val="24"/>
        </w:rPr>
        <w:t>ждение фундаментальный положений парадигмы.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В конечном итоге происходит научная революция: возникает новая пар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>дигма.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Особенность позиции Куна в том, что он полагает различные парадигмы несоизмеримыми: приверженцы различных парадигм живут в разных мирах. Равным образом нельзя утверждать, что новая парадигма лучше или прогрессивней старой с точки зрения отражения действительности. Единстве</w:t>
      </w:r>
      <w:r w:rsidRPr="00E06ACD">
        <w:rPr>
          <w:sz w:val="24"/>
          <w:szCs w:val="24"/>
        </w:rPr>
        <w:t>н</w:t>
      </w:r>
      <w:r w:rsidRPr="00E06ACD">
        <w:rPr>
          <w:sz w:val="24"/>
          <w:szCs w:val="24"/>
        </w:rPr>
        <w:t>ное улучшение состоит в создании более эффективного инструментария для "решения головоломок".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Хотя эта позиция Куна вызывает общую критику, его заслуга в том, что он начал рассматривать методологические проблемы на базе реальной истории науки. В этом направлении еще дальне продвинулся И. </w:t>
      </w:r>
      <w:proofErr w:type="spellStart"/>
      <w:r w:rsidRPr="00E06ACD">
        <w:rPr>
          <w:sz w:val="24"/>
          <w:szCs w:val="24"/>
        </w:rPr>
        <w:t>Лакатос</w:t>
      </w:r>
      <w:proofErr w:type="spellEnd"/>
      <w:r w:rsidRPr="00E06ACD">
        <w:rPr>
          <w:sz w:val="24"/>
          <w:szCs w:val="24"/>
        </w:rPr>
        <w:t>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 5. </w:t>
      </w:r>
      <w:proofErr w:type="spellStart"/>
      <w:r w:rsidRPr="00E06ACD">
        <w:rPr>
          <w:sz w:val="24"/>
          <w:szCs w:val="24"/>
        </w:rPr>
        <w:t>И.Лакатос</w:t>
      </w:r>
      <w:proofErr w:type="spellEnd"/>
      <w:r w:rsidRPr="00E06ACD">
        <w:rPr>
          <w:sz w:val="24"/>
          <w:szCs w:val="24"/>
        </w:rPr>
        <w:t xml:space="preserve"> называет свою философию науки: "методологией научно-исследовательских программ", подчеркивая принципиальное тождество м</w:t>
      </w:r>
      <w:r w:rsidRPr="00E06ACD">
        <w:rPr>
          <w:sz w:val="24"/>
          <w:szCs w:val="24"/>
        </w:rPr>
        <w:t>е</w:t>
      </w:r>
      <w:r w:rsidRPr="00E06ACD">
        <w:rPr>
          <w:sz w:val="24"/>
          <w:szCs w:val="24"/>
        </w:rPr>
        <w:t>тодологического и историографического подходов.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Научно-исследовательская программа становится основной единицей анализа процесса развития науки (а не теория, как это было характерно р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>нее).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Программа включает в себя "жесткое ядро" - в которое входят фундаме</w:t>
      </w:r>
      <w:r w:rsidRPr="00E06ACD">
        <w:rPr>
          <w:sz w:val="24"/>
          <w:szCs w:val="24"/>
        </w:rPr>
        <w:t>н</w:t>
      </w:r>
      <w:r w:rsidRPr="00E06ACD">
        <w:rPr>
          <w:sz w:val="24"/>
          <w:szCs w:val="24"/>
        </w:rPr>
        <w:t>тальные постулаты и базовые теоретические положения, которые, в свою очередь, определяют "позитивную эвристику"- методы решения задач, способы наблюдения и эксперимента, их объяснение. Эвристика задает "защитный п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яс" программы.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"Защитный пояс" состоит из вспомогательных гипотез, определяет пр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блемное поле исследований, предвидит новые явления и превращает их в подтверждение теорий.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Важно то, что одновременно существует несколько конкурирующих программ. Та из них, которая предсказывает появление новых фактов, развив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 xml:space="preserve">ется прогрессивно; та, которая только объясняет уже существующие </w:t>
      </w:r>
      <w:proofErr w:type="spellStart"/>
      <w:r w:rsidRPr="00E06ACD">
        <w:rPr>
          <w:i/>
          <w:iCs/>
          <w:sz w:val="24"/>
          <w:szCs w:val="24"/>
        </w:rPr>
        <w:t>post</w:t>
      </w:r>
      <w:proofErr w:type="spellEnd"/>
      <w:r w:rsidRPr="00E06ACD">
        <w:rPr>
          <w:i/>
          <w:iCs/>
          <w:sz w:val="24"/>
          <w:szCs w:val="24"/>
        </w:rPr>
        <w:t xml:space="preserve"> </w:t>
      </w:r>
      <w:proofErr w:type="spellStart"/>
      <w:r w:rsidRPr="00E06ACD">
        <w:rPr>
          <w:i/>
          <w:iCs/>
          <w:sz w:val="24"/>
          <w:szCs w:val="24"/>
        </w:rPr>
        <w:t>factum</w:t>
      </w:r>
      <w:proofErr w:type="spellEnd"/>
      <w:r w:rsidRPr="00E06ACD">
        <w:rPr>
          <w:sz w:val="24"/>
          <w:szCs w:val="24"/>
        </w:rPr>
        <w:t xml:space="preserve"> и посредством "</w:t>
      </w:r>
      <w:proofErr w:type="spellStart"/>
      <w:r w:rsidRPr="00E06ACD">
        <w:rPr>
          <w:i/>
          <w:iCs/>
          <w:sz w:val="24"/>
          <w:szCs w:val="24"/>
        </w:rPr>
        <w:t>ad</w:t>
      </w:r>
      <w:proofErr w:type="spellEnd"/>
      <w:r w:rsidRPr="00E06ACD">
        <w:rPr>
          <w:sz w:val="24"/>
          <w:szCs w:val="24"/>
        </w:rPr>
        <w:t xml:space="preserve"> </w:t>
      </w:r>
      <w:proofErr w:type="spellStart"/>
      <w:r w:rsidRPr="00E06ACD">
        <w:rPr>
          <w:i/>
          <w:iCs/>
          <w:sz w:val="24"/>
          <w:szCs w:val="24"/>
        </w:rPr>
        <w:t>hoc</w:t>
      </w:r>
      <w:proofErr w:type="spellEnd"/>
      <w:r w:rsidRPr="00E06ACD">
        <w:rPr>
          <w:sz w:val="24"/>
          <w:szCs w:val="24"/>
        </w:rPr>
        <w:t>-гипотез" - регрессивно.</w:t>
      </w:r>
    </w:p>
    <w:p w:rsidR="00E06ACD" w:rsidRPr="00E06ACD" w:rsidRDefault="00E06ACD" w:rsidP="00E06ACD">
      <w:pPr>
        <w:pStyle w:val="a3"/>
        <w:rPr>
          <w:sz w:val="24"/>
          <w:szCs w:val="24"/>
        </w:rPr>
      </w:pPr>
      <w:r w:rsidRPr="00E06ACD">
        <w:rPr>
          <w:sz w:val="24"/>
          <w:szCs w:val="24"/>
        </w:rPr>
        <w:t xml:space="preserve">     Главное достоинство программы - в её способности предсказывать новые факты,  наличие же в ней противоречий или же трудностей в объяснении к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 xml:space="preserve">ких-то явлений существенно не влияют на отношение к ней ученых. </w:t>
      </w:r>
      <w:proofErr w:type="spellStart"/>
      <w:r w:rsidRPr="00E06ACD">
        <w:rPr>
          <w:sz w:val="24"/>
          <w:szCs w:val="24"/>
        </w:rPr>
        <w:t>Лакатос</w:t>
      </w:r>
      <w:proofErr w:type="spellEnd"/>
      <w:r w:rsidRPr="00E06ACD">
        <w:rPr>
          <w:sz w:val="24"/>
          <w:szCs w:val="24"/>
        </w:rPr>
        <w:t xml:space="preserve"> показывает на многих примерах, что развитая научная программа всегда м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жет защитить себя от видимого несоответствия с эмпирическими данными, поскольку всем понятно, что теоретическое объяснение основано на некот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рых "абстракциях" или допущениях, которые никогда в полном объеме не могут быть проверены.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В отличие от позитивистской модели науки, главным фактором развития здесь полагается не отношение теории и эмпирии, но конкуренция исслед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вательских программ.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В конечном итоге можно говорить о том, что все вышеперечисленные "логики развития научного знания" имеют место как более или менее ун</w:t>
      </w:r>
      <w:r w:rsidRPr="00E06ACD">
        <w:rPr>
          <w:sz w:val="24"/>
          <w:szCs w:val="24"/>
        </w:rPr>
        <w:t>и</w:t>
      </w:r>
      <w:r w:rsidRPr="00E06ACD">
        <w:rPr>
          <w:sz w:val="24"/>
          <w:szCs w:val="24"/>
        </w:rPr>
        <w:t>версальные элементы живого исторического процесса. Эти элементы, но в разном соотношении, всегда можно обнаружить в моделях описания истории науки и, соответственно, в реальной ее истории.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center"/>
        <w:rPr>
          <w:i/>
          <w:sz w:val="24"/>
          <w:szCs w:val="24"/>
        </w:rPr>
      </w:pPr>
      <w:r w:rsidRPr="00E06ACD">
        <w:rPr>
          <w:i/>
          <w:sz w:val="24"/>
          <w:szCs w:val="24"/>
        </w:rPr>
        <w:t>История науки как методологическая проблема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Логика развития научного знания и история науки находятся в очень тесном взаимодействии, но не совпадают друг с другом. Логические представления генерализируют рассматриваемый процесс, а исторические - его инд</w:t>
      </w:r>
      <w:r w:rsidRPr="00E06ACD">
        <w:rPr>
          <w:sz w:val="24"/>
          <w:szCs w:val="24"/>
        </w:rPr>
        <w:t>и</w:t>
      </w:r>
      <w:r w:rsidRPr="00E06ACD">
        <w:rPr>
          <w:sz w:val="24"/>
          <w:szCs w:val="24"/>
        </w:rPr>
        <w:t xml:space="preserve">видуализируют. В истории "действительный интерес и подлинная реальность заключены в созерцаемых бесконечно многообразных событиях."[Э. </w:t>
      </w:r>
      <w:proofErr w:type="spellStart"/>
      <w:r w:rsidRPr="00E06ACD">
        <w:rPr>
          <w:sz w:val="24"/>
          <w:szCs w:val="24"/>
        </w:rPr>
        <w:t>Трельч</w:t>
      </w:r>
      <w:proofErr w:type="spellEnd"/>
      <w:r w:rsidRPr="00E06ACD">
        <w:rPr>
          <w:sz w:val="24"/>
          <w:szCs w:val="24"/>
        </w:rPr>
        <w:t xml:space="preserve"> "О пробуждении философии истории"].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Следует также иметь в виду, что не всякое развитие представляет собой историю и может быть описано как "история". Исторический взгляд на ра</w:t>
      </w:r>
      <w:r w:rsidRPr="00E06ACD">
        <w:rPr>
          <w:sz w:val="24"/>
          <w:szCs w:val="24"/>
        </w:rPr>
        <w:t>з</w:t>
      </w:r>
      <w:r w:rsidRPr="00E06ACD">
        <w:rPr>
          <w:sz w:val="24"/>
          <w:szCs w:val="24"/>
        </w:rPr>
        <w:t>витие состоит: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- в признании </w:t>
      </w:r>
      <w:proofErr w:type="spellStart"/>
      <w:r w:rsidRPr="00E06ACD">
        <w:rPr>
          <w:sz w:val="24"/>
          <w:szCs w:val="24"/>
        </w:rPr>
        <w:t>самоценности</w:t>
      </w:r>
      <w:proofErr w:type="spellEnd"/>
      <w:r w:rsidRPr="00E06ACD">
        <w:rPr>
          <w:sz w:val="24"/>
          <w:szCs w:val="24"/>
        </w:rPr>
        <w:t xml:space="preserve"> каждого этапа развития, - полагает, что развитие  это не только совершенствование и прогресс, но и утрата какого-то с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держания, - допускает возможность актуализации существовавшей ранее идеи или теории.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Единство методологического и историографического подходов в филос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фии науки - составляет один из принципов её современного состояния. Более того, представители каждой научной дисциплины все более осознают ва</w:t>
      </w:r>
      <w:r w:rsidRPr="00E06ACD">
        <w:rPr>
          <w:sz w:val="24"/>
          <w:szCs w:val="24"/>
        </w:rPr>
        <w:t>ж</w:t>
      </w:r>
      <w:r w:rsidRPr="00E06ACD">
        <w:rPr>
          <w:sz w:val="24"/>
          <w:szCs w:val="24"/>
        </w:rPr>
        <w:t>ность истории этой дисциплины для решения современных проблем.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Воссоздание истории науки (научной дисциплины) составляет достаточно сложную задачу, предполагает решения ряда антиномий.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1). Должны ли мы понять и описать прошлую идею на уровне совреме</w:t>
      </w:r>
      <w:r w:rsidRPr="00E06ACD">
        <w:rPr>
          <w:sz w:val="24"/>
          <w:szCs w:val="24"/>
        </w:rPr>
        <w:t>н</w:t>
      </w:r>
      <w:r w:rsidRPr="00E06ACD">
        <w:rPr>
          <w:sz w:val="24"/>
          <w:szCs w:val="24"/>
        </w:rPr>
        <w:t>ного состояния знания и на современном научном языке или необходимо восстановить содержание идеи в смысловом контексте её времени?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При решении этой антиномии важно учитывать, что идея (теория) есть решение некоторого вопроса, волновавшего её современников, следовател</w:t>
      </w:r>
      <w:r w:rsidRPr="00E06ACD">
        <w:rPr>
          <w:sz w:val="24"/>
          <w:szCs w:val="24"/>
        </w:rPr>
        <w:t>ь</w:t>
      </w:r>
      <w:r w:rsidRPr="00E06ACD">
        <w:rPr>
          <w:sz w:val="24"/>
          <w:szCs w:val="24"/>
        </w:rPr>
        <w:t>но, что теория (идея) есть ответ на утраченный для нас вопрос. Поэтому п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нять ответ можно только при условии, что мы его восстановим.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Но, с другой стороны, реальное содержание идеи раскрывается (точнее - более полно раскрывается) в контексте современной панорамы идей, п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скольку сумма современных знаний обширней прежней.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Очевидно, что ни один из этих подходов нельзя абсолютизировать, но н</w:t>
      </w:r>
      <w:r w:rsidRPr="00E06ACD">
        <w:rPr>
          <w:sz w:val="24"/>
          <w:szCs w:val="24"/>
        </w:rPr>
        <w:t>е</w:t>
      </w:r>
      <w:r w:rsidRPr="00E06ACD">
        <w:rPr>
          <w:sz w:val="24"/>
          <w:szCs w:val="24"/>
        </w:rPr>
        <w:t xml:space="preserve">обходимо использовать </w:t>
      </w:r>
      <w:proofErr w:type="spellStart"/>
      <w:r w:rsidRPr="00E06ACD">
        <w:rPr>
          <w:sz w:val="24"/>
          <w:szCs w:val="24"/>
        </w:rPr>
        <w:t>взаимодополнительный</w:t>
      </w:r>
      <w:proofErr w:type="spellEnd"/>
      <w:r w:rsidRPr="00E06ACD">
        <w:rPr>
          <w:sz w:val="24"/>
          <w:szCs w:val="24"/>
        </w:rPr>
        <w:t xml:space="preserve"> способ описания, заранее зная, что полученный синтез будет иметь лишь относительное значение, что всегда возможно новое историческое исследование, которое даст еще более полный </w:t>
      </w:r>
      <w:proofErr w:type="spellStart"/>
      <w:r w:rsidRPr="00E06ACD">
        <w:rPr>
          <w:sz w:val="24"/>
          <w:szCs w:val="24"/>
        </w:rPr>
        <w:t>взаимодополнительный</w:t>
      </w:r>
      <w:proofErr w:type="spellEnd"/>
      <w:r w:rsidRPr="00E06ACD">
        <w:rPr>
          <w:sz w:val="24"/>
          <w:szCs w:val="24"/>
        </w:rPr>
        <w:t xml:space="preserve"> образ предмета познания.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2). Воссоздать историю - это значит описать движущие силы научного познания, объяснить как и почему возникла та или иная теория. Здесь возможно два подхода: рассматривать развитие науки как процесс решения пр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 xml:space="preserve">блем, каждая из которых порождается предшествующим состоянием знания. (Этот подход называется </w:t>
      </w:r>
      <w:proofErr w:type="spellStart"/>
      <w:r w:rsidRPr="00E06ACD">
        <w:rPr>
          <w:sz w:val="24"/>
          <w:szCs w:val="24"/>
        </w:rPr>
        <w:t>интерналистским</w:t>
      </w:r>
      <w:proofErr w:type="spellEnd"/>
      <w:r w:rsidRPr="00E06ACD">
        <w:rPr>
          <w:sz w:val="24"/>
          <w:szCs w:val="24"/>
        </w:rPr>
        <w:t>), или описывать развитие науки как решение поставленных перед ней практических задач (технических, политич</w:t>
      </w:r>
      <w:r w:rsidRPr="00E06ACD">
        <w:rPr>
          <w:sz w:val="24"/>
          <w:szCs w:val="24"/>
        </w:rPr>
        <w:t>е</w:t>
      </w:r>
      <w:r w:rsidRPr="00E06ACD">
        <w:rPr>
          <w:sz w:val="24"/>
          <w:szCs w:val="24"/>
        </w:rPr>
        <w:t xml:space="preserve">ских, экономических). Этот подход называется </w:t>
      </w:r>
      <w:proofErr w:type="spellStart"/>
      <w:r w:rsidRPr="00E06ACD">
        <w:rPr>
          <w:sz w:val="24"/>
          <w:szCs w:val="24"/>
        </w:rPr>
        <w:t>экстерналистским</w:t>
      </w:r>
      <w:proofErr w:type="spellEnd"/>
      <w:r w:rsidRPr="00E06ACD">
        <w:rPr>
          <w:sz w:val="24"/>
          <w:szCs w:val="24"/>
        </w:rPr>
        <w:t>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Естественно, что ни один из этих подходов не оспаривает влияния факт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 xml:space="preserve">ров, на которых акцентирует внимание противоположный, но полагает, что эти факторы имеют общий характер и могут быть корректно "вынесены" за скобки анализа. Можно даже утверждать, что </w:t>
      </w:r>
      <w:proofErr w:type="spellStart"/>
      <w:r w:rsidRPr="00E06ACD">
        <w:rPr>
          <w:sz w:val="24"/>
          <w:szCs w:val="24"/>
        </w:rPr>
        <w:t>интерналистские</w:t>
      </w:r>
      <w:proofErr w:type="spellEnd"/>
      <w:r w:rsidRPr="00E06ACD">
        <w:rPr>
          <w:sz w:val="24"/>
          <w:szCs w:val="24"/>
        </w:rPr>
        <w:t xml:space="preserve"> и </w:t>
      </w:r>
      <w:proofErr w:type="spellStart"/>
      <w:r w:rsidRPr="00E06ACD">
        <w:rPr>
          <w:sz w:val="24"/>
          <w:szCs w:val="24"/>
        </w:rPr>
        <w:t>экстернал</w:t>
      </w:r>
      <w:r w:rsidRPr="00E06ACD">
        <w:rPr>
          <w:sz w:val="24"/>
          <w:szCs w:val="24"/>
        </w:rPr>
        <w:t>и</w:t>
      </w:r>
      <w:r w:rsidRPr="00E06ACD">
        <w:rPr>
          <w:sz w:val="24"/>
          <w:szCs w:val="24"/>
        </w:rPr>
        <w:t>стские</w:t>
      </w:r>
      <w:proofErr w:type="spellEnd"/>
      <w:r w:rsidRPr="00E06ACD">
        <w:rPr>
          <w:sz w:val="24"/>
          <w:szCs w:val="24"/>
        </w:rPr>
        <w:t xml:space="preserve"> факторы подчиняются принципу неопределенности, т.е. невозможно ОДНОВРЕМЕННО фиксировать интеллектуальную преемственность идеи и её внешние детерминации.</w:t>
      </w:r>
    </w:p>
    <w:p w:rsidR="00E06ACD" w:rsidRDefault="00E06ACD" w:rsidP="00E06ACD">
      <w:pPr>
        <w:jc w:val="center"/>
        <w:rPr>
          <w:i/>
          <w:sz w:val="24"/>
          <w:szCs w:val="24"/>
        </w:rPr>
      </w:pPr>
    </w:p>
    <w:p w:rsidR="00E06ACD" w:rsidRPr="00E06ACD" w:rsidRDefault="00E06ACD" w:rsidP="00E06ACD">
      <w:pPr>
        <w:jc w:val="center"/>
        <w:rPr>
          <w:i/>
          <w:sz w:val="24"/>
          <w:szCs w:val="24"/>
        </w:rPr>
      </w:pPr>
      <w:r w:rsidRPr="00E06ACD">
        <w:rPr>
          <w:i/>
          <w:sz w:val="24"/>
          <w:szCs w:val="24"/>
        </w:rPr>
        <w:t>М</w:t>
      </w:r>
      <w:r w:rsidRPr="00E06ACD">
        <w:rPr>
          <w:i/>
          <w:sz w:val="24"/>
          <w:szCs w:val="24"/>
        </w:rPr>
        <w:t>одели описания истории науки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Модели истории науки в целом соответствуют выше обрисованным логикам развития научного знания, но не совпадают с ними в силу того, что ра</w:t>
      </w:r>
      <w:r w:rsidRPr="00E06ACD">
        <w:rPr>
          <w:sz w:val="24"/>
          <w:szCs w:val="24"/>
        </w:rPr>
        <w:t>з</w:t>
      </w:r>
      <w:r w:rsidRPr="00E06ACD">
        <w:rPr>
          <w:sz w:val="24"/>
          <w:szCs w:val="24"/>
        </w:rPr>
        <w:t>витие может иметь вполне неисторический образ. Так, большая часть лиц, занятых в современной науке продолжает исповедовать вполне антиистор</w:t>
      </w:r>
      <w:r w:rsidRPr="00E06ACD">
        <w:rPr>
          <w:sz w:val="24"/>
          <w:szCs w:val="24"/>
        </w:rPr>
        <w:t>и</w:t>
      </w:r>
      <w:r w:rsidRPr="00E06ACD">
        <w:rPr>
          <w:sz w:val="24"/>
          <w:szCs w:val="24"/>
        </w:rPr>
        <w:t>ческий взгляд, т.е. полагает, что современное состояние знания стирает его историю и не имеет большого значения для решения её актуальных проблем, а то, что было ценного в истории, целиком вошло в учебники.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Можно выделить три модели описания истории науки: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кумулятивная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модель научных революций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модель </w:t>
      </w:r>
      <w:proofErr w:type="spellStart"/>
      <w:r w:rsidRPr="00E06ACD">
        <w:rPr>
          <w:sz w:val="24"/>
          <w:szCs w:val="24"/>
        </w:rPr>
        <w:t>case</w:t>
      </w:r>
      <w:proofErr w:type="spellEnd"/>
      <w:r w:rsidRPr="00E06ACD">
        <w:rPr>
          <w:sz w:val="24"/>
          <w:szCs w:val="24"/>
        </w:rPr>
        <w:t xml:space="preserve"> </w:t>
      </w:r>
      <w:proofErr w:type="spellStart"/>
      <w:r w:rsidRPr="00E06ACD">
        <w:rPr>
          <w:sz w:val="24"/>
          <w:szCs w:val="24"/>
        </w:rPr>
        <w:t>studies</w:t>
      </w:r>
      <w:proofErr w:type="spellEnd"/>
      <w:r w:rsidRPr="00E06ACD">
        <w:rPr>
          <w:sz w:val="24"/>
          <w:szCs w:val="24"/>
        </w:rPr>
        <w:t xml:space="preserve"> (изучение ситуаций).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Каждую из них можно рассматривать как определенную ступень в ст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>новлении историзма самопознания науки.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3.1. Не  случайно, что первые идеи исторического прогресса (Гердер и Кондорсе) строились по модели развития научного знания. Ни в одной другой области человеческой деятельности столь явно не наблюдается факт позитивного накопления материала. На каждой стадии развития науки мы м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жем уверенно говорить о том, что знаем больше, чем наши предшественники.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Однако, идея преемственности и накопления может трактоваться сущес</w:t>
      </w:r>
      <w:r w:rsidRPr="00E06ACD">
        <w:rPr>
          <w:sz w:val="24"/>
          <w:szCs w:val="24"/>
        </w:rPr>
        <w:t>т</w:t>
      </w:r>
      <w:r w:rsidRPr="00E06ACD">
        <w:rPr>
          <w:sz w:val="24"/>
          <w:szCs w:val="24"/>
        </w:rPr>
        <w:t>венно по-разному: кумулятивная модель - одна из таких  трактовок. Модель основана на двух постулатах.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Всякое новое знание достигается только с учетом прежних достижений, но всегда более адекватно воспроизводит действительность.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Значение имеют только те элементы прошлого научного знания, которые соответствуют современным научным теориям.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Такой образ истории науки (представленный работами Маха и </w:t>
      </w:r>
      <w:proofErr w:type="spellStart"/>
      <w:r w:rsidRPr="00E06ACD">
        <w:rPr>
          <w:sz w:val="24"/>
          <w:szCs w:val="24"/>
        </w:rPr>
        <w:t>Дюгема</w:t>
      </w:r>
      <w:proofErr w:type="spellEnd"/>
      <w:r w:rsidRPr="00E06ACD">
        <w:rPr>
          <w:sz w:val="24"/>
          <w:szCs w:val="24"/>
        </w:rPr>
        <w:t>) имеет непрерывный и качественно однородный характер.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Вариантом данной модели является теория "трех стадий" О. Конта. С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гласно этой теории знание в целом и каждая отдельная дисциплина в своем развитии проходят три стадии: теологическую, метафизическую, позитивную или научную. На первой стадии в качестве причины явлений выдвигаются сверхъестественные факторы, на второй - абстрактные силы или сущности, на третьей - открываются собственные законы явлений (законы последовател</w:t>
      </w:r>
      <w:r w:rsidRPr="00E06ACD">
        <w:rPr>
          <w:sz w:val="24"/>
          <w:szCs w:val="24"/>
        </w:rPr>
        <w:t>ь</w:t>
      </w:r>
      <w:r w:rsidRPr="00E06ACD">
        <w:rPr>
          <w:sz w:val="24"/>
          <w:szCs w:val="24"/>
        </w:rPr>
        <w:t>ности и подобия).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Поскольку переход от одной стадии к другой неизбежен и поскольку пе</w:t>
      </w:r>
      <w:r w:rsidRPr="00E06ACD">
        <w:rPr>
          <w:sz w:val="24"/>
          <w:szCs w:val="24"/>
        </w:rPr>
        <w:t>р</w:t>
      </w:r>
      <w:r w:rsidRPr="00E06ACD">
        <w:rPr>
          <w:sz w:val="24"/>
          <w:szCs w:val="24"/>
        </w:rPr>
        <w:t>вые две носят подготовительный для научной стадии характер, то теория Конта соответствует эволюционистской модели.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Г. Спенсер с этой точки зрения еще более радикально отстаивал идею, что всякий прогресс знания изначально носил позитивный характер. Закономе</w:t>
      </w:r>
      <w:r w:rsidRPr="00E06ACD">
        <w:rPr>
          <w:sz w:val="24"/>
          <w:szCs w:val="24"/>
        </w:rPr>
        <w:t>р</w:t>
      </w:r>
      <w:r w:rsidRPr="00E06ACD">
        <w:rPr>
          <w:sz w:val="24"/>
          <w:szCs w:val="24"/>
        </w:rPr>
        <w:t>ность состоит в том, что позитивное знание отвоевывает себе все больше места.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Таким образом, основное в </w:t>
      </w:r>
      <w:proofErr w:type="spellStart"/>
      <w:r w:rsidRPr="00E06ACD">
        <w:rPr>
          <w:sz w:val="24"/>
          <w:szCs w:val="24"/>
        </w:rPr>
        <w:t>кумулятивистской</w:t>
      </w:r>
      <w:proofErr w:type="spellEnd"/>
      <w:r w:rsidRPr="00E06ACD">
        <w:rPr>
          <w:sz w:val="24"/>
          <w:szCs w:val="24"/>
        </w:rPr>
        <w:t xml:space="preserve"> модели это идея непреры</w:t>
      </w:r>
      <w:r w:rsidRPr="00E06ACD">
        <w:rPr>
          <w:sz w:val="24"/>
          <w:szCs w:val="24"/>
        </w:rPr>
        <w:t>в</w:t>
      </w:r>
      <w:r w:rsidRPr="00E06ACD">
        <w:rPr>
          <w:sz w:val="24"/>
          <w:szCs w:val="24"/>
        </w:rPr>
        <w:t>ности.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 2. Модель научных революций в общем и целом опирается на концепцию Т. Куна, которая выше уже была описана. [См. также "Философия и метод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 xml:space="preserve">логия науки". Ч.1, </w:t>
      </w:r>
      <w:proofErr w:type="spellStart"/>
      <w:r w:rsidRPr="00E06ACD">
        <w:rPr>
          <w:sz w:val="24"/>
          <w:szCs w:val="24"/>
        </w:rPr>
        <w:t>гл.ХI</w:t>
      </w:r>
      <w:proofErr w:type="spellEnd"/>
      <w:r w:rsidRPr="00E06ACD">
        <w:rPr>
          <w:sz w:val="24"/>
          <w:szCs w:val="24"/>
        </w:rPr>
        <w:t xml:space="preserve">; Ч.2, </w:t>
      </w:r>
      <w:proofErr w:type="spellStart"/>
      <w:r w:rsidRPr="00E06ACD">
        <w:rPr>
          <w:sz w:val="24"/>
          <w:szCs w:val="24"/>
        </w:rPr>
        <w:t>гл.III</w:t>
      </w:r>
      <w:proofErr w:type="spellEnd"/>
      <w:r w:rsidRPr="00E06ACD">
        <w:rPr>
          <w:sz w:val="24"/>
          <w:szCs w:val="24"/>
        </w:rPr>
        <w:t>.]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 3. Суть модели "</w:t>
      </w:r>
      <w:proofErr w:type="spellStart"/>
      <w:r w:rsidRPr="00E06ACD">
        <w:rPr>
          <w:sz w:val="24"/>
          <w:szCs w:val="24"/>
        </w:rPr>
        <w:t>Case</w:t>
      </w:r>
      <w:proofErr w:type="spellEnd"/>
      <w:r w:rsidRPr="00E06ACD">
        <w:rPr>
          <w:sz w:val="24"/>
          <w:szCs w:val="24"/>
        </w:rPr>
        <w:t xml:space="preserve"> </w:t>
      </w:r>
      <w:proofErr w:type="spellStart"/>
      <w:r w:rsidRPr="00E06ACD">
        <w:rPr>
          <w:sz w:val="24"/>
          <w:szCs w:val="24"/>
        </w:rPr>
        <w:t>studies</w:t>
      </w:r>
      <w:proofErr w:type="spellEnd"/>
      <w:r w:rsidRPr="00E06ACD">
        <w:rPr>
          <w:sz w:val="24"/>
          <w:szCs w:val="24"/>
        </w:rPr>
        <w:t>" состоит в стремлении к целостному иссл</w:t>
      </w:r>
      <w:r w:rsidRPr="00E06ACD">
        <w:rPr>
          <w:sz w:val="24"/>
          <w:szCs w:val="24"/>
        </w:rPr>
        <w:t>е</w:t>
      </w:r>
      <w:r w:rsidRPr="00E06ACD">
        <w:rPr>
          <w:sz w:val="24"/>
          <w:szCs w:val="24"/>
        </w:rPr>
        <w:t>дованию СОБЫТИЯ ПОЗНАНИЯ. Предметом исследования становятся, как правило, малые по объему, ЛОКАЛЬНЫЕ события, которые СИНТЕТИЧЕСКИ соединяют  в себе социальные, культурные, логические и психологические факторы. Желательно, чтобы исследуемое событие (научное открытие, например) УНИВЕРСАЛЬНО представляло основные тенденции своего времени. Поскольку такое исследование сосредоточено на  "с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бытии знания", то история научного познания предстает не как линейная последовательность "фактов нового знания", но как временное поле смысл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вых отношений, как эпистемологический ландшафт. (О событийности как характеристике бытия см. вторую тему и как исторической категории - см. Тему ше</w:t>
      </w:r>
      <w:r w:rsidRPr="00E06ACD">
        <w:rPr>
          <w:sz w:val="24"/>
          <w:szCs w:val="24"/>
        </w:rPr>
        <w:t>с</w:t>
      </w:r>
      <w:r w:rsidRPr="00E06ACD">
        <w:rPr>
          <w:sz w:val="24"/>
          <w:szCs w:val="24"/>
        </w:rPr>
        <w:t>тую.)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Локальность события есть то же самое, что его сингулярность. В этом случае исследуемое событие рассматривается так, как оно есть – т.е. как уникальное стечение обстоятельств, ставшее возможным именно потому, что сумело синтетически объединить эти обстоятельства. Локальное событие относится к категории "индивид</w:t>
      </w:r>
      <w:r w:rsidRPr="00E06ACD">
        <w:rPr>
          <w:sz w:val="24"/>
          <w:szCs w:val="24"/>
        </w:rPr>
        <w:t>у</w:t>
      </w:r>
      <w:r w:rsidRPr="00E06ACD">
        <w:rPr>
          <w:sz w:val="24"/>
          <w:szCs w:val="24"/>
        </w:rPr>
        <w:t xml:space="preserve">альной тотальности" (Термин </w:t>
      </w:r>
      <w:proofErr w:type="spellStart"/>
      <w:r w:rsidRPr="00E06ACD">
        <w:rPr>
          <w:sz w:val="24"/>
          <w:szCs w:val="24"/>
        </w:rPr>
        <w:t>Э.Трельча</w:t>
      </w:r>
      <w:proofErr w:type="spellEnd"/>
      <w:r w:rsidRPr="00E06ACD">
        <w:rPr>
          <w:sz w:val="24"/>
          <w:szCs w:val="24"/>
        </w:rPr>
        <w:t>)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Это событие способно </w:t>
      </w:r>
      <w:proofErr w:type="spellStart"/>
      <w:r w:rsidRPr="00E06ACD">
        <w:rPr>
          <w:sz w:val="24"/>
          <w:szCs w:val="24"/>
        </w:rPr>
        <w:t>презентировать</w:t>
      </w:r>
      <w:proofErr w:type="spellEnd"/>
      <w:r w:rsidRPr="00E06ACD">
        <w:rPr>
          <w:sz w:val="24"/>
          <w:szCs w:val="24"/>
        </w:rPr>
        <w:t xml:space="preserve"> общую ситуацию времени и потому оно универсально. В этом качестве событие относится к классу феном</w:t>
      </w:r>
      <w:r w:rsidRPr="00E06ACD">
        <w:rPr>
          <w:sz w:val="24"/>
          <w:szCs w:val="24"/>
        </w:rPr>
        <w:t>е</w:t>
      </w:r>
      <w:r w:rsidRPr="00E06ACD">
        <w:rPr>
          <w:sz w:val="24"/>
          <w:szCs w:val="24"/>
        </w:rPr>
        <w:t>нов.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(Отметим, что выделенные черты "исследования ситуаций" более относятся к тенденциям и потенциям метода, который находится в стадии фо</w:t>
      </w:r>
      <w:r w:rsidRPr="00E06ACD">
        <w:rPr>
          <w:sz w:val="24"/>
          <w:szCs w:val="24"/>
        </w:rPr>
        <w:t>р</w:t>
      </w:r>
      <w:r w:rsidRPr="00E06ACD">
        <w:rPr>
          <w:sz w:val="24"/>
          <w:szCs w:val="24"/>
        </w:rPr>
        <w:t>мирования. Важно, однако, то, что именно исследование истории духовного развития, к области которого и относится наука, требует "образцового" исполнения с точки зрения современной методологии исторического позн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>ния).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center"/>
        <w:rPr>
          <w:i/>
          <w:sz w:val="24"/>
          <w:szCs w:val="24"/>
        </w:rPr>
      </w:pPr>
      <w:r w:rsidRPr="00E06ACD">
        <w:rPr>
          <w:i/>
          <w:sz w:val="24"/>
          <w:szCs w:val="24"/>
        </w:rPr>
        <w:t>Н</w:t>
      </w:r>
      <w:r w:rsidRPr="00E06ACD">
        <w:rPr>
          <w:i/>
          <w:sz w:val="24"/>
          <w:szCs w:val="24"/>
        </w:rPr>
        <w:t>аука как социальный институт</w:t>
      </w:r>
      <w:r w:rsidRPr="00E06ACD">
        <w:rPr>
          <w:i/>
          <w:sz w:val="24"/>
          <w:szCs w:val="24"/>
        </w:rPr>
        <w:t xml:space="preserve">     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Наука есть исследование, развернутое как предприятие, т.е. в форме соц</w:t>
      </w:r>
      <w:r w:rsidRPr="00E06ACD">
        <w:rPr>
          <w:sz w:val="24"/>
          <w:szCs w:val="24"/>
        </w:rPr>
        <w:t>и</w:t>
      </w:r>
      <w:r w:rsidRPr="00E06ACD">
        <w:rPr>
          <w:sz w:val="24"/>
          <w:szCs w:val="24"/>
        </w:rPr>
        <w:t>ального института.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Процесс </w:t>
      </w:r>
      <w:proofErr w:type="spellStart"/>
      <w:r w:rsidRPr="00E06ACD">
        <w:rPr>
          <w:sz w:val="24"/>
          <w:szCs w:val="24"/>
        </w:rPr>
        <w:t>институциализации</w:t>
      </w:r>
      <w:proofErr w:type="spellEnd"/>
      <w:r w:rsidRPr="00E06ACD">
        <w:rPr>
          <w:sz w:val="24"/>
          <w:szCs w:val="24"/>
        </w:rPr>
        <w:t xml:space="preserve"> есть способ, которым смысловые образов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>ния социального бытия обретают существование в социальном пространстве. То, что поначалу представлено в виде духовной традиции (призвания чел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века) становится социальной позицией агента. Институты социального пр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странства поддерживают одни ментальные (смысловые) структуры и призывают н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вые.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В соответствии с этой логикой этапы становления науки как общественн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го института можно обрисовать следующим образом.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1) "Научный дух" как эпифеномен (побочный продукт) теософских си</w:t>
      </w:r>
      <w:r w:rsidRPr="00E06ACD">
        <w:rPr>
          <w:sz w:val="24"/>
          <w:szCs w:val="24"/>
        </w:rPr>
        <w:t>с</w:t>
      </w:r>
      <w:r w:rsidRPr="00E06ACD">
        <w:rPr>
          <w:sz w:val="24"/>
          <w:szCs w:val="24"/>
        </w:rPr>
        <w:t xml:space="preserve">тем, </w:t>
      </w:r>
      <w:proofErr w:type="spellStart"/>
      <w:r w:rsidRPr="00E06ACD">
        <w:rPr>
          <w:sz w:val="24"/>
          <w:szCs w:val="24"/>
        </w:rPr>
        <w:t>институциализированных</w:t>
      </w:r>
      <w:proofErr w:type="spellEnd"/>
      <w:r w:rsidRPr="00E06ACD">
        <w:rPr>
          <w:sz w:val="24"/>
          <w:szCs w:val="24"/>
        </w:rPr>
        <w:t xml:space="preserve"> в социальной роли касты жрецов (Древний Вавилон и Египет). Этот дух представлен в виде еще очень слабой ориентации на объективное знание, получаемого посредством наблюдения и фикс</w:t>
      </w:r>
      <w:r w:rsidRPr="00E06ACD">
        <w:rPr>
          <w:sz w:val="24"/>
          <w:szCs w:val="24"/>
        </w:rPr>
        <w:t>и</w:t>
      </w:r>
      <w:r w:rsidRPr="00E06ACD">
        <w:rPr>
          <w:sz w:val="24"/>
          <w:szCs w:val="24"/>
        </w:rPr>
        <w:t>рованного метода.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2) Научное содержание античной философии как совокупности </w:t>
      </w:r>
      <w:proofErr w:type="spellStart"/>
      <w:r w:rsidRPr="00E06ACD">
        <w:rPr>
          <w:sz w:val="24"/>
          <w:szCs w:val="24"/>
        </w:rPr>
        <w:t>демифологизированного</w:t>
      </w:r>
      <w:proofErr w:type="spellEnd"/>
      <w:r w:rsidRPr="00E06ACD">
        <w:rPr>
          <w:sz w:val="24"/>
          <w:szCs w:val="24"/>
        </w:rPr>
        <w:t xml:space="preserve"> знания о природе - </w:t>
      </w:r>
      <w:proofErr w:type="spellStart"/>
      <w:r w:rsidRPr="00E06ACD">
        <w:rPr>
          <w:sz w:val="24"/>
          <w:szCs w:val="24"/>
        </w:rPr>
        <w:t>институциализированное</w:t>
      </w:r>
      <w:proofErr w:type="spellEnd"/>
      <w:r w:rsidRPr="00E06ACD">
        <w:rPr>
          <w:sz w:val="24"/>
          <w:szCs w:val="24"/>
        </w:rPr>
        <w:t xml:space="preserve"> в форме фил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софской школы и философа как учителя.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3) Обоснование роли опытного знания в средневековой схоластике (ХII-XIV века) в рамках церковных институтов хранения, получения и передачи знания.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4) Научная революция Нового времени, рождение экспериментального естествознания, появление первых научных (любительских!) институтов (Лондонское королевское общество - 1662 г. И Парижская академия наук - 1666 г.)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5) Соединение науки с высшим образованием в системе университетов (посл. треть Х1Х века), появление профессии ученого.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6) Научно-техническая революция ХХ века - институциональное прони</w:t>
      </w:r>
      <w:r w:rsidRPr="00E06ACD">
        <w:rPr>
          <w:sz w:val="24"/>
          <w:szCs w:val="24"/>
        </w:rPr>
        <w:t>к</w:t>
      </w:r>
      <w:r w:rsidRPr="00E06ACD">
        <w:rPr>
          <w:sz w:val="24"/>
          <w:szCs w:val="24"/>
        </w:rPr>
        <w:t xml:space="preserve">новение науки во все </w:t>
      </w:r>
      <w:proofErr w:type="spellStart"/>
      <w:r w:rsidRPr="00E06ACD">
        <w:rPr>
          <w:sz w:val="24"/>
          <w:szCs w:val="24"/>
        </w:rPr>
        <w:t>субсистемы</w:t>
      </w:r>
      <w:proofErr w:type="spellEnd"/>
      <w:r w:rsidRPr="00E06ACD">
        <w:rPr>
          <w:sz w:val="24"/>
          <w:szCs w:val="24"/>
        </w:rPr>
        <w:t xml:space="preserve"> современного общества: в политическую, в хозяйственную, в культурную.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Беря в качестве образца наиболее развитую форму, мы можем определить институт науки как "социальную машину" по производству, хранению и п</w:t>
      </w:r>
      <w:r w:rsidRPr="00E06ACD">
        <w:rPr>
          <w:sz w:val="24"/>
          <w:szCs w:val="24"/>
        </w:rPr>
        <w:t>е</w:t>
      </w:r>
      <w:r w:rsidRPr="00E06ACD">
        <w:rPr>
          <w:sz w:val="24"/>
          <w:szCs w:val="24"/>
        </w:rPr>
        <w:t>редачи нового, объективного знания. Сегодня этот институт представлен в формах научно-исследовательских институтов, высших учебных заведений и системы подготовки научных кадров, научных библиотек и научных инфо</w:t>
      </w:r>
      <w:r w:rsidRPr="00E06ACD">
        <w:rPr>
          <w:sz w:val="24"/>
          <w:szCs w:val="24"/>
        </w:rPr>
        <w:t>р</w:t>
      </w:r>
      <w:r w:rsidRPr="00E06ACD">
        <w:rPr>
          <w:sz w:val="24"/>
          <w:szCs w:val="24"/>
        </w:rPr>
        <w:t>мационных баз знаний, научных изданий.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Наука как субструктура социального бытия образует особый вектор, с которым считается каждый социальный агент, поскольку вынужден иметь н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>учное образование,  в достижении своих хозяйственных или политических целей опираться на научные исследования и ориентироваться при этом на новейшие достижения.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Чрезвычайно интересно проследить, как научная субструктура общества взаимодействует с политической и хозяйственной сферами.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- По своему духу (объективному методу) наука демократична или точнее - она имеет сродство с демократическими политическими институтами (и, как таковая, она основана на приоритете свободы над равенством - понятно, что научное сообщество предполагает "естественное" неравенство способностей и достижений). Тоталитарные режимы способны использовать накопленный научный потенциал, но не обеспечивают условия для саморазвития науки. Этот режим пытается построить науку по иерархическому администрати</w:t>
      </w:r>
      <w:r w:rsidRPr="00E06ACD">
        <w:rPr>
          <w:sz w:val="24"/>
          <w:szCs w:val="24"/>
        </w:rPr>
        <w:t>в</w:t>
      </w:r>
      <w:r w:rsidRPr="00E06ACD">
        <w:rPr>
          <w:sz w:val="24"/>
          <w:szCs w:val="24"/>
        </w:rPr>
        <w:t>ному принципу, что противоречит существенным условиям воспроизводства научного (нового) знания: свободного обмена мнениями, доступности нау</w:t>
      </w:r>
      <w:r w:rsidRPr="00E06ACD">
        <w:rPr>
          <w:sz w:val="24"/>
          <w:szCs w:val="24"/>
        </w:rPr>
        <w:t>ч</w:t>
      </w:r>
      <w:r w:rsidRPr="00E06ACD">
        <w:rPr>
          <w:sz w:val="24"/>
          <w:szCs w:val="24"/>
        </w:rPr>
        <w:t>ных публикаций, служения истине, а не авторитету.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-  В той мере, в которой научная деятельность предполагает получение п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лезных результатов, она является трудом. Но наука не только и даже не столько труд. Если бы ученного не привлекал сам процесс познания, то и знание (как результат его деятельности) было бы невозможно. Приоритет процесса над результатом - "нормальная" структура научной деятельности.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Система хозяйства выдвигает перед наукой экономические условия: наука должна быть эффективной. Довольно часто это приводит к появлению превращенных форм науки, где стремление к результату господствует над с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>мим процессом познания.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Наука есть мир человеческой деятельности - деятельности познания. "Пока мы не признаем, что в глубинах человеческой души присутствует стремление к познанию, понимаемому как долг, мы всегда будем склонны раств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 xml:space="preserve">рять это стремление в ницшеанской воле к власти" и далее обвинять науку во всех грехах современного человечества.[См. </w:t>
      </w:r>
      <w:proofErr w:type="spellStart"/>
      <w:r w:rsidRPr="00E06ACD">
        <w:rPr>
          <w:sz w:val="24"/>
          <w:szCs w:val="24"/>
        </w:rPr>
        <w:t>Г.Башляр</w:t>
      </w:r>
      <w:proofErr w:type="spellEnd"/>
      <w:r w:rsidRPr="00E06ACD">
        <w:rPr>
          <w:sz w:val="24"/>
          <w:szCs w:val="24"/>
        </w:rPr>
        <w:t xml:space="preserve"> "Новый рацион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>лизм"]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Наука довольно часто существует в превращенных формах, что и дает "основание" для её критики с точки зрения АНТИСЦИЕНТИЗМА - одного из побочных продуктов иррационалистических идейных течений.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</w:t>
      </w:r>
      <w:proofErr w:type="spellStart"/>
      <w:r w:rsidRPr="00E06ACD">
        <w:rPr>
          <w:sz w:val="24"/>
          <w:szCs w:val="24"/>
        </w:rPr>
        <w:t>Г.Башляр</w:t>
      </w:r>
      <w:proofErr w:type="spellEnd"/>
      <w:r w:rsidRPr="00E06ACD">
        <w:rPr>
          <w:sz w:val="24"/>
          <w:szCs w:val="24"/>
        </w:rPr>
        <w:t xml:space="preserve"> говорит о задаче создания "феноменологии человека, преданн</w:t>
      </w:r>
      <w:r w:rsidRPr="00E06ACD">
        <w:rPr>
          <w:sz w:val="24"/>
          <w:szCs w:val="24"/>
        </w:rPr>
        <w:t>о</w:t>
      </w:r>
      <w:r w:rsidRPr="00E06ACD">
        <w:rPr>
          <w:sz w:val="24"/>
          <w:szCs w:val="24"/>
        </w:rPr>
        <w:t>го науке,  глубоко погруженного в органику научной культуры". Он отмечает одну важную особенность человека, способного к науке - "рационалистич</w:t>
      </w:r>
      <w:r w:rsidRPr="00E06ACD">
        <w:rPr>
          <w:sz w:val="24"/>
          <w:szCs w:val="24"/>
        </w:rPr>
        <w:t>е</w:t>
      </w:r>
      <w:r w:rsidRPr="00E06ACD">
        <w:rPr>
          <w:sz w:val="24"/>
          <w:szCs w:val="24"/>
        </w:rPr>
        <w:t xml:space="preserve">ский тонус". Этот тонус обостряет наше переживание </w:t>
      </w:r>
      <w:proofErr w:type="spellStart"/>
      <w:r w:rsidRPr="00E06ACD">
        <w:rPr>
          <w:sz w:val="24"/>
          <w:szCs w:val="24"/>
        </w:rPr>
        <w:t>разделенности</w:t>
      </w:r>
      <w:proofErr w:type="spellEnd"/>
      <w:r w:rsidRPr="00E06ACD">
        <w:rPr>
          <w:sz w:val="24"/>
          <w:szCs w:val="24"/>
        </w:rPr>
        <w:t xml:space="preserve"> прошлого и будущего. "Научная мысль по своей природе устремлена к будущ</w:t>
      </w:r>
      <w:r w:rsidRPr="00E06ACD">
        <w:rPr>
          <w:sz w:val="24"/>
          <w:szCs w:val="24"/>
        </w:rPr>
        <w:t>е</w:t>
      </w:r>
      <w:r w:rsidRPr="00E06ACD">
        <w:rPr>
          <w:sz w:val="24"/>
          <w:szCs w:val="24"/>
        </w:rPr>
        <w:t>му".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Мощная </w:t>
      </w:r>
      <w:proofErr w:type="spellStart"/>
      <w:r w:rsidRPr="00E06ACD">
        <w:rPr>
          <w:sz w:val="24"/>
          <w:szCs w:val="24"/>
        </w:rPr>
        <w:t>институциализация</w:t>
      </w:r>
      <w:proofErr w:type="spellEnd"/>
      <w:r w:rsidRPr="00E06ACD">
        <w:rPr>
          <w:sz w:val="24"/>
          <w:szCs w:val="24"/>
        </w:rPr>
        <w:t xml:space="preserve"> науки воплощается в "научном духе" современности. Черты этого "духа": </w:t>
      </w:r>
      <w:proofErr w:type="spellStart"/>
      <w:r w:rsidRPr="00E06ACD">
        <w:rPr>
          <w:sz w:val="24"/>
          <w:szCs w:val="24"/>
        </w:rPr>
        <w:t>антидогматизм</w:t>
      </w:r>
      <w:proofErr w:type="spellEnd"/>
      <w:r w:rsidRPr="00E06ACD">
        <w:rPr>
          <w:sz w:val="24"/>
          <w:szCs w:val="24"/>
        </w:rPr>
        <w:t>, специализация и координ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 xml:space="preserve">ция, </w:t>
      </w:r>
      <w:proofErr w:type="spellStart"/>
      <w:r w:rsidRPr="00E06ACD">
        <w:rPr>
          <w:sz w:val="24"/>
          <w:szCs w:val="24"/>
        </w:rPr>
        <w:t>интергуманизм</w:t>
      </w:r>
      <w:proofErr w:type="spellEnd"/>
      <w:r w:rsidRPr="00E06ACD">
        <w:rPr>
          <w:sz w:val="24"/>
          <w:szCs w:val="24"/>
        </w:rPr>
        <w:t xml:space="preserve"> (термин </w:t>
      </w:r>
      <w:proofErr w:type="spellStart"/>
      <w:r w:rsidRPr="00E06ACD">
        <w:rPr>
          <w:sz w:val="24"/>
          <w:szCs w:val="24"/>
        </w:rPr>
        <w:t>Башляра</w:t>
      </w:r>
      <w:proofErr w:type="spellEnd"/>
      <w:r w:rsidRPr="00E06ACD">
        <w:rPr>
          <w:sz w:val="24"/>
          <w:szCs w:val="24"/>
        </w:rPr>
        <w:t>).</w:t>
      </w:r>
    </w:p>
    <w:p w:rsidR="00E06ACD" w:rsidRPr="00E06ACD" w:rsidRDefault="00E06ACD" w:rsidP="00E06ACD">
      <w:pPr>
        <w:jc w:val="both"/>
        <w:rPr>
          <w:sz w:val="24"/>
          <w:szCs w:val="24"/>
        </w:rPr>
      </w:pPr>
      <w:r w:rsidRPr="00E06ACD">
        <w:rPr>
          <w:sz w:val="24"/>
          <w:szCs w:val="24"/>
        </w:rPr>
        <w:t xml:space="preserve">     Влияние науки на современность настолько значительно, что наука может мыслиться как фундамент ЖИЗНЕННОГО МИРА [См. </w:t>
      </w:r>
      <w:proofErr w:type="spellStart"/>
      <w:r w:rsidRPr="00E06ACD">
        <w:rPr>
          <w:sz w:val="24"/>
          <w:szCs w:val="24"/>
        </w:rPr>
        <w:t>Э.Гуссерль</w:t>
      </w:r>
      <w:proofErr w:type="spellEnd"/>
      <w:r w:rsidRPr="00E06ACD">
        <w:rPr>
          <w:sz w:val="24"/>
          <w:szCs w:val="24"/>
        </w:rPr>
        <w:t xml:space="preserve"> "Кризис европейских наук и трансцендентальная феноменология"]. Понятие жизненного мира, предложенное </w:t>
      </w:r>
      <w:proofErr w:type="spellStart"/>
      <w:r w:rsidRPr="00E06ACD">
        <w:rPr>
          <w:sz w:val="24"/>
          <w:szCs w:val="24"/>
        </w:rPr>
        <w:t>Гуссерлем</w:t>
      </w:r>
      <w:proofErr w:type="spellEnd"/>
      <w:r w:rsidRPr="00E06ACD">
        <w:rPr>
          <w:sz w:val="24"/>
          <w:szCs w:val="24"/>
        </w:rPr>
        <w:t xml:space="preserve"> и широко вошедшее в современную философию, можно определить как "поле </w:t>
      </w:r>
      <w:proofErr w:type="spellStart"/>
      <w:r w:rsidRPr="00E06ACD">
        <w:rPr>
          <w:sz w:val="24"/>
          <w:szCs w:val="24"/>
        </w:rPr>
        <w:t>интерсубъективных</w:t>
      </w:r>
      <w:proofErr w:type="spellEnd"/>
      <w:r w:rsidRPr="00E06ACD">
        <w:rPr>
          <w:sz w:val="24"/>
          <w:szCs w:val="24"/>
        </w:rPr>
        <w:t xml:space="preserve"> </w:t>
      </w:r>
      <w:proofErr w:type="spellStart"/>
      <w:r w:rsidRPr="00E06ACD">
        <w:rPr>
          <w:sz w:val="24"/>
          <w:szCs w:val="24"/>
        </w:rPr>
        <w:t>смыслосозида</w:t>
      </w:r>
      <w:r w:rsidRPr="00E06ACD">
        <w:rPr>
          <w:sz w:val="24"/>
          <w:szCs w:val="24"/>
        </w:rPr>
        <w:t>ю</w:t>
      </w:r>
      <w:r w:rsidRPr="00E06ACD">
        <w:rPr>
          <w:sz w:val="24"/>
          <w:szCs w:val="24"/>
        </w:rPr>
        <w:t>щих</w:t>
      </w:r>
      <w:proofErr w:type="spellEnd"/>
      <w:r w:rsidRPr="00E06ACD">
        <w:rPr>
          <w:sz w:val="24"/>
          <w:szCs w:val="24"/>
        </w:rPr>
        <w:t xml:space="preserve"> деяний" и именно поэтому в этот мир не входит все доступное индив</w:t>
      </w:r>
      <w:r w:rsidRPr="00E06ACD">
        <w:rPr>
          <w:sz w:val="24"/>
          <w:szCs w:val="24"/>
        </w:rPr>
        <w:t>и</w:t>
      </w:r>
      <w:r w:rsidRPr="00E06ACD">
        <w:rPr>
          <w:sz w:val="24"/>
          <w:szCs w:val="24"/>
        </w:rPr>
        <w:t>дуальному или коллективному опыту (интенциям сознания). Жизненный мир это сконструированный субъектом смысловой мир и, как таковой, он отвеч</w:t>
      </w:r>
      <w:r w:rsidRPr="00E06ACD">
        <w:rPr>
          <w:sz w:val="24"/>
          <w:szCs w:val="24"/>
        </w:rPr>
        <w:t>а</w:t>
      </w:r>
      <w:r w:rsidRPr="00E06ACD">
        <w:rPr>
          <w:sz w:val="24"/>
          <w:szCs w:val="24"/>
        </w:rPr>
        <w:t>ет духу науки.</w:t>
      </w:r>
    </w:p>
    <w:p w:rsidR="00E06ACD" w:rsidRPr="00E06ACD" w:rsidRDefault="00E06ACD" w:rsidP="00E06ACD">
      <w:pPr>
        <w:jc w:val="both"/>
        <w:rPr>
          <w:sz w:val="24"/>
          <w:szCs w:val="24"/>
          <w:lang w:val="en-US"/>
        </w:rPr>
      </w:pPr>
    </w:p>
    <w:p w:rsidR="00E06ACD" w:rsidRPr="00E06ACD" w:rsidRDefault="00E06ACD" w:rsidP="00E06ACD">
      <w:pPr>
        <w:jc w:val="both"/>
        <w:rPr>
          <w:sz w:val="24"/>
          <w:szCs w:val="24"/>
        </w:rPr>
      </w:pPr>
    </w:p>
    <w:p w:rsidR="007F6CCB" w:rsidRPr="00E06ACD" w:rsidRDefault="007F6CCB" w:rsidP="00E06ACD">
      <w:pPr>
        <w:rPr>
          <w:sz w:val="24"/>
          <w:szCs w:val="24"/>
        </w:rPr>
      </w:pPr>
    </w:p>
    <w:sectPr w:rsidR="007F6CCB" w:rsidRPr="00E06ACD" w:rsidSect="00E06ACD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42E3"/>
    <w:multiLevelType w:val="hybridMultilevel"/>
    <w:tmpl w:val="752C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CD"/>
    <w:rsid w:val="007F6CCB"/>
    <w:rsid w:val="00E0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A8C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CD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E06AC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6AC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E06AC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06AC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06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CD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E06AC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6AC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E06AC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06AC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0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2953</Words>
  <Characters>22214</Characters>
  <Application>Microsoft Macintosh Word</Application>
  <DocSecurity>0</DocSecurity>
  <Lines>389</Lines>
  <Paragraphs>139</Paragraphs>
  <ScaleCrop>false</ScaleCrop>
  <Company/>
  <LinksUpToDate>false</LinksUpToDate>
  <CharactersWithSpaces>25028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А11</dc:creator>
  <cp:keywords/>
  <dc:description/>
  <cp:lastModifiedBy>А11</cp:lastModifiedBy>
  <cp:revision>1</cp:revision>
  <dcterms:created xsi:type="dcterms:W3CDTF">2013-11-21T23:44:00Z</dcterms:created>
  <dcterms:modified xsi:type="dcterms:W3CDTF">2013-11-21T23:55:00Z</dcterms:modified>
</cp:coreProperties>
</file>